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9A636" w14:textId="0B314D76" w:rsidR="001F46C5" w:rsidRDefault="005373C8" w:rsidP="005373C8">
      <w:pPr>
        <w:jc w:val="center"/>
        <w:rPr>
          <w:rFonts w:ascii="Times New Roman" w:hAnsi="Times New Roman" w:cs="Times New Roman"/>
          <w:b/>
          <w:bCs/>
          <w:sz w:val="24"/>
          <w:szCs w:val="24"/>
        </w:rPr>
      </w:pPr>
      <w:r w:rsidRPr="005373C8">
        <w:rPr>
          <w:rFonts w:ascii="Times New Roman" w:hAnsi="Times New Roman" w:cs="Times New Roman"/>
          <w:b/>
          <w:bCs/>
          <w:sz w:val="24"/>
          <w:szCs w:val="24"/>
        </w:rPr>
        <w:t>TECHNINIŲ REIKALAVIMŲ ATITIKTIES LENTELĖ</w:t>
      </w:r>
    </w:p>
    <w:p w14:paraId="2739A226" w14:textId="77777777" w:rsidR="005373C8" w:rsidRDefault="005373C8" w:rsidP="005373C8">
      <w:pPr>
        <w:jc w:val="center"/>
        <w:rPr>
          <w:rFonts w:ascii="Times New Roman" w:hAnsi="Times New Roman" w:cs="Times New Roman"/>
          <w:b/>
          <w:bCs/>
          <w:sz w:val="24"/>
          <w:szCs w:val="24"/>
        </w:rPr>
      </w:pPr>
    </w:p>
    <w:tbl>
      <w:tblPr>
        <w:tblStyle w:val="Lentelstinklelis16"/>
        <w:tblpPr w:leftFromText="180" w:rightFromText="180" w:vertAnchor="text" w:horzAnchor="page" w:tblpX="1760" w:tblpY="406"/>
        <w:tblOverlap w:val="never"/>
        <w:tblW w:w="5000" w:type="pct"/>
        <w:tblLook w:val="04A0" w:firstRow="1" w:lastRow="0" w:firstColumn="1" w:lastColumn="0" w:noHBand="0" w:noVBand="1"/>
      </w:tblPr>
      <w:tblGrid>
        <w:gridCol w:w="686"/>
        <w:gridCol w:w="1923"/>
        <w:gridCol w:w="930"/>
        <w:gridCol w:w="3136"/>
        <w:gridCol w:w="1070"/>
        <w:gridCol w:w="1883"/>
      </w:tblGrid>
      <w:tr w:rsidR="001D565D" w:rsidRPr="0036128B" w14:paraId="058F3312" w14:textId="77777777" w:rsidTr="001D565D">
        <w:trPr>
          <w:trHeight w:val="276"/>
        </w:trPr>
        <w:tc>
          <w:tcPr>
            <w:tcW w:w="5000" w:type="pct"/>
            <w:gridSpan w:val="6"/>
            <w:tcBorders>
              <w:right w:val="single" w:sz="4" w:space="0" w:color="auto"/>
            </w:tcBorders>
          </w:tcPr>
          <w:p w14:paraId="7079A3D6" w14:textId="54ABF9DC" w:rsidR="001D565D" w:rsidRPr="007F0CDC" w:rsidRDefault="001D565D" w:rsidP="005373C8">
            <w:pPr>
              <w:keepNext/>
              <w:numPr>
                <w:ilvl w:val="3"/>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Pr>
                <w:rFonts w:ascii="Times New Roman" w:eastAsia="Times New Roman" w:hAnsi="Times New Roman"/>
                <w:b/>
                <w:iCs/>
                <w:sz w:val="24"/>
                <w:szCs w:val="24"/>
              </w:rPr>
              <w:t xml:space="preserve">1. </w:t>
            </w:r>
            <w:r w:rsidRPr="007F0CDC">
              <w:rPr>
                <w:rFonts w:ascii="Times New Roman" w:eastAsia="Times New Roman" w:hAnsi="Times New Roman"/>
                <w:b/>
                <w:iCs/>
                <w:sz w:val="24"/>
                <w:szCs w:val="24"/>
              </w:rPr>
              <w:t>OPERACIJŲ VALDYMO SALĖS ĮRANGA</w:t>
            </w:r>
          </w:p>
        </w:tc>
      </w:tr>
      <w:tr w:rsidR="005373C8" w:rsidRPr="0036128B" w14:paraId="448ADDAF" w14:textId="77777777" w:rsidTr="00C02B97">
        <w:trPr>
          <w:trHeight w:val="276"/>
        </w:trPr>
        <w:tc>
          <w:tcPr>
            <w:tcW w:w="439" w:type="pct"/>
            <w:tcBorders>
              <w:top w:val="single" w:sz="4" w:space="0" w:color="auto"/>
              <w:left w:val="single" w:sz="4" w:space="0" w:color="auto"/>
              <w:bottom w:val="single" w:sz="4" w:space="0" w:color="auto"/>
              <w:right w:val="single" w:sz="4" w:space="0" w:color="auto"/>
            </w:tcBorders>
            <w:vAlign w:val="center"/>
            <w:hideMark/>
          </w:tcPr>
          <w:p w14:paraId="61A6E36C" w14:textId="77777777" w:rsidR="005373C8" w:rsidRPr="0036128B" w:rsidRDefault="005373C8" w:rsidP="005373C8">
            <w:pPr>
              <w:keepNext/>
              <w:numPr>
                <w:ilvl w:val="2"/>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Pr>
                <w:rFonts w:ascii="Times New Roman" w:eastAsia="Times New Roman" w:hAnsi="Times New Roman"/>
                <w:b/>
                <w:iCs/>
                <w:sz w:val="24"/>
                <w:szCs w:val="24"/>
              </w:rPr>
              <w:t>Eil. Nr.</w:t>
            </w:r>
          </w:p>
        </w:tc>
        <w:tc>
          <w:tcPr>
            <w:tcW w:w="856" w:type="pct"/>
            <w:tcBorders>
              <w:top w:val="single" w:sz="4" w:space="0" w:color="auto"/>
              <w:left w:val="single" w:sz="4" w:space="0" w:color="auto"/>
              <w:bottom w:val="single" w:sz="4" w:space="0" w:color="auto"/>
              <w:right w:val="single" w:sz="4" w:space="0" w:color="auto"/>
            </w:tcBorders>
            <w:vAlign w:val="center"/>
          </w:tcPr>
          <w:p w14:paraId="5A6F94AD" w14:textId="77777777" w:rsidR="005373C8" w:rsidRPr="0036128B" w:rsidRDefault="005373C8" w:rsidP="005373C8">
            <w:pPr>
              <w:keepNext/>
              <w:numPr>
                <w:ilvl w:val="3"/>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sidRPr="0036128B">
              <w:rPr>
                <w:rFonts w:ascii="Times New Roman" w:eastAsia="Times New Roman" w:hAnsi="Times New Roman"/>
                <w:b/>
                <w:iCs/>
                <w:sz w:val="24"/>
                <w:szCs w:val="24"/>
              </w:rPr>
              <w:t>Pavadinimas</w:t>
            </w:r>
          </w:p>
        </w:tc>
        <w:tc>
          <w:tcPr>
            <w:tcW w:w="483" w:type="pct"/>
            <w:tcBorders>
              <w:top w:val="single" w:sz="4" w:space="0" w:color="auto"/>
              <w:left w:val="single" w:sz="4" w:space="0" w:color="auto"/>
              <w:bottom w:val="single" w:sz="4" w:space="0" w:color="auto"/>
              <w:right w:val="single" w:sz="4" w:space="0" w:color="auto"/>
            </w:tcBorders>
            <w:vAlign w:val="center"/>
          </w:tcPr>
          <w:p w14:paraId="05A7A703" w14:textId="77777777" w:rsidR="005373C8" w:rsidRPr="0036128B" w:rsidRDefault="005373C8" w:rsidP="005373C8">
            <w:pPr>
              <w:keepNext/>
              <w:numPr>
                <w:ilvl w:val="3"/>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sidRPr="0036128B">
              <w:rPr>
                <w:rFonts w:ascii="Times New Roman" w:eastAsia="Times New Roman" w:hAnsi="Times New Roman"/>
                <w:b/>
                <w:iCs/>
                <w:sz w:val="24"/>
                <w:szCs w:val="24"/>
              </w:rPr>
              <w:t>Kiekis</w:t>
            </w:r>
          </w:p>
        </w:tc>
        <w:tc>
          <w:tcPr>
            <w:tcW w:w="1629" w:type="pct"/>
            <w:tcBorders>
              <w:top w:val="single" w:sz="4" w:space="0" w:color="auto"/>
              <w:left w:val="single" w:sz="4" w:space="0" w:color="auto"/>
              <w:bottom w:val="single" w:sz="4" w:space="0" w:color="auto"/>
              <w:right w:val="single" w:sz="4" w:space="0" w:color="auto"/>
            </w:tcBorders>
            <w:vAlign w:val="center"/>
            <w:hideMark/>
          </w:tcPr>
          <w:p w14:paraId="0BBEE2BA" w14:textId="77777777" w:rsidR="005373C8" w:rsidRPr="0036128B" w:rsidRDefault="005373C8" w:rsidP="005373C8">
            <w:pPr>
              <w:keepNext/>
              <w:numPr>
                <w:ilvl w:val="3"/>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Pr>
                <w:rFonts w:ascii="Times New Roman" w:eastAsia="Times New Roman" w:hAnsi="Times New Roman"/>
                <w:b/>
                <w:iCs/>
                <w:sz w:val="24"/>
                <w:szCs w:val="24"/>
              </w:rPr>
              <w:t>R</w:t>
            </w:r>
            <w:r w:rsidRPr="0036128B">
              <w:rPr>
                <w:rFonts w:ascii="Times New Roman" w:eastAsia="Times New Roman" w:hAnsi="Times New Roman"/>
                <w:b/>
                <w:iCs/>
                <w:sz w:val="24"/>
                <w:szCs w:val="24"/>
              </w:rPr>
              <w:t>eikalavimai</w:t>
            </w:r>
          </w:p>
        </w:tc>
        <w:tc>
          <w:tcPr>
            <w:tcW w:w="615" w:type="pct"/>
          </w:tcPr>
          <w:p w14:paraId="12444ABF" w14:textId="769DA09C" w:rsidR="005373C8" w:rsidRPr="0036128B" w:rsidRDefault="005373C8" w:rsidP="005373C8">
            <w:pPr>
              <w:keepNext/>
              <w:numPr>
                <w:ilvl w:val="3"/>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Pr>
                <w:rFonts w:ascii="Times New Roman" w:eastAsia="Times New Roman" w:hAnsi="Times New Roman"/>
                <w:b/>
                <w:iCs/>
                <w:sz w:val="24"/>
                <w:szCs w:val="24"/>
              </w:rPr>
              <w:t>Atitinka Taip/Ne</w:t>
            </w:r>
          </w:p>
        </w:tc>
        <w:tc>
          <w:tcPr>
            <w:tcW w:w="978" w:type="pct"/>
            <w:tcBorders>
              <w:top w:val="single" w:sz="4" w:space="0" w:color="auto"/>
              <w:left w:val="single" w:sz="4" w:space="0" w:color="auto"/>
              <w:bottom w:val="single" w:sz="4" w:space="0" w:color="auto"/>
              <w:right w:val="single" w:sz="4" w:space="0" w:color="auto"/>
            </w:tcBorders>
            <w:vAlign w:val="center"/>
          </w:tcPr>
          <w:p w14:paraId="350CBBBC" w14:textId="04D248EC" w:rsidR="005373C8" w:rsidRPr="0036128B" w:rsidRDefault="005373C8" w:rsidP="005373C8">
            <w:pPr>
              <w:keepNext/>
              <w:numPr>
                <w:ilvl w:val="3"/>
                <w:numId w:val="2"/>
              </w:numPr>
              <w:suppressAutoHyphens/>
              <w:overflowPunct w:val="0"/>
              <w:autoSpaceDE w:val="0"/>
              <w:spacing w:line="270" w:lineRule="atLeast"/>
              <w:ind w:right="-2"/>
              <w:jc w:val="center"/>
              <w:textAlignment w:val="baseline"/>
              <w:outlineLvl w:val="3"/>
              <w:rPr>
                <w:rFonts w:ascii="Times New Roman" w:eastAsia="Times New Roman" w:hAnsi="Times New Roman"/>
                <w:b/>
                <w:iCs/>
                <w:sz w:val="24"/>
                <w:szCs w:val="24"/>
              </w:rPr>
            </w:pPr>
            <w:r w:rsidRPr="0036128B">
              <w:rPr>
                <w:rFonts w:ascii="Times New Roman" w:eastAsia="Times New Roman" w:hAnsi="Times New Roman"/>
                <w:b/>
                <w:iCs/>
                <w:sz w:val="24"/>
                <w:szCs w:val="24"/>
              </w:rPr>
              <w:t>Siūlomos techninės charakteristikos</w:t>
            </w:r>
          </w:p>
        </w:tc>
      </w:tr>
      <w:tr w:rsidR="005373C8" w:rsidRPr="00BE7983" w14:paraId="04C9D418" w14:textId="77777777" w:rsidTr="00C02B97">
        <w:trPr>
          <w:trHeight w:val="109"/>
        </w:trPr>
        <w:tc>
          <w:tcPr>
            <w:tcW w:w="439" w:type="pct"/>
            <w:tcBorders>
              <w:top w:val="single" w:sz="4" w:space="0" w:color="auto"/>
              <w:left w:val="single" w:sz="4" w:space="0" w:color="auto"/>
              <w:bottom w:val="single" w:sz="4" w:space="0" w:color="auto"/>
              <w:right w:val="single" w:sz="4" w:space="0" w:color="auto"/>
            </w:tcBorders>
            <w:vAlign w:val="center"/>
          </w:tcPr>
          <w:p w14:paraId="1E6759DE"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DEF649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iCs/>
                <w:sz w:val="24"/>
                <w:szCs w:val="24"/>
              </w:rPr>
              <w:t>Sistemos centrinis valdymo blokas</w:t>
            </w:r>
          </w:p>
        </w:tc>
        <w:tc>
          <w:tcPr>
            <w:tcW w:w="483" w:type="pct"/>
            <w:tcBorders>
              <w:top w:val="single" w:sz="4" w:space="0" w:color="auto"/>
              <w:left w:val="single" w:sz="4" w:space="0" w:color="auto"/>
              <w:bottom w:val="single" w:sz="4" w:space="0" w:color="auto"/>
              <w:right w:val="single" w:sz="4" w:space="0" w:color="auto"/>
            </w:tcBorders>
            <w:vAlign w:val="center"/>
          </w:tcPr>
          <w:p w14:paraId="63F24DD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hideMark/>
          </w:tcPr>
          <w:p w14:paraId="61A032D9"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59CBAC8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Paskirtis: elektroninės balsavimo sistemos valdymui ir garso signalų apdorojimui.</w:t>
            </w:r>
          </w:p>
          <w:p w14:paraId="75A7E235"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Ryšio tipas: skaitmeninis garso signalo perdavimas.</w:t>
            </w:r>
          </w:p>
          <w:p w14:paraId="449DF98C"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Garso signalo kokybė: garso signalo kodavimo skiriamoji geba ne mažiau 24 </w:t>
            </w:r>
            <w:proofErr w:type="spellStart"/>
            <w:r w:rsidRPr="0036128B">
              <w:rPr>
                <w:rFonts w:ascii="Times New Roman" w:eastAsia="Times New Roman" w:hAnsi="Times New Roman"/>
                <w:sz w:val="24"/>
                <w:szCs w:val="24"/>
              </w:rPr>
              <w:t>bit</w:t>
            </w:r>
            <w:proofErr w:type="spellEnd"/>
            <w:r w:rsidRPr="0036128B">
              <w:rPr>
                <w:rFonts w:ascii="Times New Roman" w:eastAsia="Times New Roman" w:hAnsi="Times New Roman"/>
                <w:sz w:val="24"/>
                <w:szCs w:val="24"/>
              </w:rPr>
              <w:t>.</w:t>
            </w:r>
          </w:p>
          <w:p w14:paraId="7B7B5815"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būti galimybė prie centrinio bloko visus pultus prijungti nuoseklios grandinėlės principu (paskutinis pultas prijungiamas tik 1 laidu) ir žiedo principu (paskutinis pultas antru laidu prijungiamas prie centrinio bloko).</w:t>
            </w:r>
          </w:p>
          <w:p w14:paraId="45EF10DE"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būti galimybė sistemoje naudoti ir belaidžius ir laidinius diskusijų pultus.</w:t>
            </w:r>
          </w:p>
          <w:p w14:paraId="7F66FC92"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Garso įvestys: ne mažiau kaip 1 vnt. simetrinių ir 2 vnt. nesimetrinių garso įvesčių.</w:t>
            </w:r>
          </w:p>
          <w:p w14:paraId="2CF46AC5"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Garso išvestys: ne mažiau kaip 1 vnt. simetrinių ir 2 vnt. nesimetrinių garso išvesčių.</w:t>
            </w:r>
          </w:p>
          <w:p w14:paraId="37B0D99D"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Valdymo signalų prievadai: valdymas tinkle (LAN) arba lygiavertis.</w:t>
            </w:r>
          </w:p>
          <w:p w14:paraId="169931E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komplektuojamas su to paties gamintojo registracijos kortelių programavimo įrenginiu, skirtu registracijos kortelių programavimui, jungiamu prie PC per USB. Turi būti integruota WEB sąsaja įrenginio valdymui.</w:t>
            </w:r>
          </w:p>
          <w:p w14:paraId="0E1C4AE8"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lastRenderedPageBreak/>
              <w:t>Turi būti vidinė garso įrašymo funkcija, valdoma mygtuko paspaudimu priekinėje prietaiso panelėje. Vidinės atminties turi pakakti ne  mažiau nei 100 valandų įrašo talpinimui. Turi būti USB jungtis papildomos laikmenos prijungimui ir garso įrašo nukreipimui į ją.</w:t>
            </w:r>
          </w:p>
          <w:p w14:paraId="6E724D8B" w14:textId="77777777" w:rsidR="005373C8" w:rsidRPr="00206BEA" w:rsidRDefault="005373C8" w:rsidP="00B11E34">
            <w:pPr>
              <w:keepNext/>
              <w:suppressAutoHyphens/>
              <w:overflowPunct w:val="0"/>
              <w:autoSpaceDE w:val="0"/>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Konstrukcija: turi būti galimybė montuoti į 19” </w:t>
            </w:r>
            <w:proofErr w:type="spellStart"/>
            <w:r w:rsidRPr="0036128B">
              <w:rPr>
                <w:rFonts w:ascii="Times New Roman" w:eastAsia="Times New Roman" w:hAnsi="Times New Roman"/>
                <w:sz w:val="24"/>
                <w:szCs w:val="24"/>
              </w:rPr>
              <w:t>rack</w:t>
            </w:r>
            <w:proofErr w:type="spellEnd"/>
            <w:r w:rsidRPr="0036128B">
              <w:rPr>
                <w:rFonts w:ascii="Times New Roman" w:eastAsia="Times New Roman" w:hAnsi="Times New Roman"/>
                <w:sz w:val="24"/>
                <w:szCs w:val="24"/>
              </w:rPr>
              <w:t xml:space="preserve"> tipo spintą.</w:t>
            </w:r>
          </w:p>
        </w:tc>
        <w:tc>
          <w:tcPr>
            <w:tcW w:w="615" w:type="pct"/>
          </w:tcPr>
          <w:p w14:paraId="154920B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3215AE3B" w14:textId="60F44006"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r>
      <w:tr w:rsidR="005373C8" w:rsidRPr="00BE7983" w14:paraId="46CE578A" w14:textId="77777777" w:rsidTr="00C02B97">
        <w:trPr>
          <w:trHeight w:val="109"/>
        </w:trPr>
        <w:tc>
          <w:tcPr>
            <w:tcW w:w="439" w:type="pct"/>
            <w:tcBorders>
              <w:top w:val="single" w:sz="4" w:space="0" w:color="auto"/>
              <w:left w:val="single" w:sz="4" w:space="0" w:color="auto"/>
              <w:bottom w:val="single" w:sz="4" w:space="0" w:color="auto"/>
              <w:right w:val="single" w:sz="4" w:space="0" w:color="auto"/>
            </w:tcBorders>
            <w:vAlign w:val="center"/>
          </w:tcPr>
          <w:p w14:paraId="4DDA5B35" w14:textId="77777777" w:rsidR="005373C8" w:rsidRPr="0036128B" w:rsidRDefault="005373C8" w:rsidP="005373C8">
            <w:pPr>
              <w:pStyle w:val="Sraopastraipa"/>
              <w:keepNext/>
              <w:numPr>
                <w:ilvl w:val="0"/>
                <w:numId w:val="4"/>
              </w:numPr>
              <w:pBdr>
                <w:top w:val="nil"/>
                <w:left w:val="nil"/>
                <w:bottom w:val="nil"/>
                <w:right w:val="nil"/>
                <w:between w:val="nil"/>
                <w:bar w:val="nil"/>
              </w:pBd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CE9ECD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Diskusinis pultas su mikrofonu ir balsavimo funkcija</w:t>
            </w:r>
          </w:p>
        </w:tc>
        <w:tc>
          <w:tcPr>
            <w:tcW w:w="483" w:type="pct"/>
            <w:tcBorders>
              <w:top w:val="single" w:sz="4" w:space="0" w:color="auto"/>
              <w:left w:val="single" w:sz="4" w:space="0" w:color="auto"/>
              <w:bottom w:val="single" w:sz="4" w:space="0" w:color="auto"/>
              <w:right w:val="single" w:sz="4" w:space="0" w:color="auto"/>
            </w:tcBorders>
            <w:vAlign w:val="center"/>
          </w:tcPr>
          <w:p w14:paraId="452F3C0F"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2</w:t>
            </w:r>
            <w:r>
              <w:rPr>
                <w:rFonts w:ascii="Times New Roman" w:eastAsia="Times New Roman" w:hAnsi="Times New Roman"/>
                <w:b/>
                <w:sz w:val="24"/>
                <w:szCs w:val="24"/>
              </w:rPr>
              <w:t>7 vnt.</w:t>
            </w:r>
          </w:p>
        </w:tc>
        <w:tc>
          <w:tcPr>
            <w:tcW w:w="1629" w:type="pct"/>
            <w:tcBorders>
              <w:top w:val="single" w:sz="4" w:space="0" w:color="auto"/>
              <w:left w:val="single" w:sz="4" w:space="0" w:color="auto"/>
              <w:bottom w:val="single" w:sz="4" w:space="0" w:color="auto"/>
              <w:right w:val="single" w:sz="4" w:space="0" w:color="auto"/>
            </w:tcBorders>
            <w:vAlign w:val="center"/>
            <w:hideMark/>
          </w:tcPr>
          <w:p w14:paraId="401FEA62"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236F90C3"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Paskirtis: skirtas pirmininkaujančiajam ar kitiems posėdžių dalyviams; gali būti įrengiamas pirmininkaujančiojo arba kitose pasirinktose darbo vietose.</w:t>
            </w:r>
          </w:p>
          <w:p w14:paraId="0A11568B"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Konstrukcija: pastatomas ant stalo.</w:t>
            </w:r>
          </w:p>
          <w:p w14:paraId="5631D3D5"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Ryšio tipas: skaitmeninis garso signalo perdavimas tarp sistemos blokų, jungiamas į bendrą grandinę ne žemesnės kaip 5e kategorijos ekranuotu kabeliu arba lygiaverčiu diskusinės sistemos pultų kabeliu.</w:t>
            </w:r>
          </w:p>
          <w:p w14:paraId="50987B34"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būti integruotas NFC kortelių skaitytuvas dalyvio identifikavimui.</w:t>
            </w:r>
          </w:p>
          <w:p w14:paraId="04BB5828"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Turi būti su balsavimo funkcija.</w:t>
            </w:r>
          </w:p>
          <w:p w14:paraId="223196FA"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Komplektuojamas su mikrofonu ir registracijos kortele, suderinama su kortelių skaitytuvu. Papildomai turi būti paruoštos ne mažiau kaip 10 atsarginių registracijos kortelių.</w:t>
            </w:r>
          </w:p>
          <w:p w14:paraId="6379C13F"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 xml:space="preserve">Turi turėti liečiamą spalvotą LCD ekraną, ne mažesnį kaip 5 colių įstrižainės, kuriame būtų atvaizduojami darbotvarkės klausimai, pasisakančiųjų eilė, </w:t>
            </w:r>
            <w:r w:rsidRPr="0036128B">
              <w:rPr>
                <w:rFonts w:ascii="Times New Roman" w:eastAsia="Times New Roman" w:hAnsi="Times New Roman"/>
                <w:iCs/>
                <w:sz w:val="24"/>
                <w:szCs w:val="24"/>
              </w:rPr>
              <w:lastRenderedPageBreak/>
              <w:t>pasisakymų laikmačiai, balsavimo nurodymai ir rezultatai.</w:t>
            </w:r>
          </w:p>
          <w:p w14:paraId="50F77237"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Ekranas turi gebėti atvaizduoti ne mažiau nei 24 bitų gylio spalvas.</w:t>
            </w:r>
          </w:p>
          <w:p w14:paraId="3FE58A23" w14:textId="77777777" w:rsidR="005373C8" w:rsidRPr="0036128B" w:rsidRDefault="005373C8" w:rsidP="00B11E34">
            <w:pPr>
              <w:jc w:val="both"/>
              <w:rPr>
                <w:rFonts w:ascii="Times New Roman" w:eastAsia="Times New Roman" w:hAnsi="Times New Roman"/>
                <w:sz w:val="24"/>
                <w:szCs w:val="24"/>
                <w:lang w:val="fi-FI"/>
              </w:rPr>
            </w:pPr>
            <w:r w:rsidRPr="0036128B">
              <w:rPr>
                <w:rFonts w:ascii="Times New Roman" w:eastAsia="Times New Roman" w:hAnsi="Times New Roman"/>
                <w:sz w:val="24"/>
                <w:szCs w:val="24"/>
                <w:lang w:val="fi-FI"/>
              </w:rPr>
              <w:t>Ekrano ryškumas turi būti ne mažesnis kaip 800 cd/m².</w:t>
            </w:r>
          </w:p>
          <w:p w14:paraId="63F1389B"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Balsavimo pasirinkimas (balso priėmimas) turi būti patvirtinamas ekrano vibravimu.</w:t>
            </w:r>
          </w:p>
          <w:p w14:paraId="38156E9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Pultas turi turėti fizinį mygtuką, kurio funkcija turi būti konfigūruojama pagal poreikį - registracija į pasisakymų eilę (posėdžio dalyviams), pasisakymas be registracijos (pirmininkaujančiam).</w:t>
            </w:r>
          </w:p>
          <w:p w14:paraId="29419B36"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turėti galimybę valdyti pasisakančiųjų eilę (pirmininkaujančiam).</w:t>
            </w:r>
          </w:p>
          <w:p w14:paraId="54EC2B1A" w14:textId="77777777" w:rsidR="005373C8" w:rsidRPr="0036128B" w:rsidRDefault="005373C8" w:rsidP="00B11E34">
            <w:pPr>
              <w:spacing w:line="257" w:lineRule="auto"/>
              <w:jc w:val="both"/>
              <w:rPr>
                <w:rFonts w:ascii="Times New Roman" w:eastAsia="Times New Roman" w:hAnsi="Times New Roman"/>
                <w:sz w:val="24"/>
                <w:szCs w:val="24"/>
              </w:rPr>
            </w:pPr>
            <w:r w:rsidRPr="0036128B">
              <w:rPr>
                <w:rFonts w:ascii="Times New Roman" w:eastAsia="Times New Roman" w:hAnsi="Times New Roman"/>
                <w:sz w:val="24"/>
                <w:szCs w:val="24"/>
              </w:rPr>
              <w:t>Turi turėti mygtuką balsavimo sesijos pradėjimui ir užbaigimui (pirmininkaujančiam).</w:t>
            </w:r>
          </w:p>
          <w:p w14:paraId="033E5F0A" w14:textId="77777777" w:rsidR="005373C8" w:rsidRPr="0036128B" w:rsidRDefault="005373C8" w:rsidP="00B11E34">
            <w:pPr>
              <w:spacing w:line="257" w:lineRule="auto"/>
              <w:jc w:val="both"/>
              <w:rPr>
                <w:rFonts w:ascii="Times New Roman" w:eastAsia="Times New Roman" w:hAnsi="Times New Roman"/>
                <w:sz w:val="24"/>
                <w:szCs w:val="24"/>
              </w:rPr>
            </w:pPr>
            <w:r w:rsidRPr="0036128B">
              <w:rPr>
                <w:rFonts w:ascii="Times New Roman" w:eastAsia="Times New Roman" w:hAnsi="Times New Roman"/>
                <w:sz w:val="24"/>
                <w:szCs w:val="24"/>
              </w:rPr>
              <w:t>Turi leisti valdyti (įjungti, išjungti) mikrofoną mygtukų pagalba.</w:t>
            </w:r>
          </w:p>
          <w:p w14:paraId="0AD0A6E7"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Turi turėti laukimo eilėje ar mikrofono įjungimo indikatorius.</w:t>
            </w:r>
          </w:p>
          <w:p w14:paraId="019F9C1A"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turėti garsiakalbio automatinio atjungimo galimybę aktyvavus mikrofoną.</w:t>
            </w:r>
          </w:p>
          <w:p w14:paraId="6334540C"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Integruoto garsiakalbio atkuriamų dažnių diapazonas ne siauresnis nei 200 Hz–20 </w:t>
            </w:r>
            <w:proofErr w:type="spellStart"/>
            <w:r w:rsidRPr="0036128B">
              <w:rPr>
                <w:rFonts w:ascii="Times New Roman" w:eastAsia="Times New Roman" w:hAnsi="Times New Roman"/>
                <w:sz w:val="24"/>
                <w:szCs w:val="24"/>
              </w:rPr>
              <w:t>kHz</w:t>
            </w:r>
            <w:proofErr w:type="spellEnd"/>
            <w:r w:rsidRPr="0036128B">
              <w:rPr>
                <w:rFonts w:ascii="Times New Roman" w:eastAsia="Times New Roman" w:hAnsi="Times New Roman"/>
                <w:sz w:val="24"/>
                <w:szCs w:val="24"/>
              </w:rPr>
              <w:t>.</w:t>
            </w:r>
          </w:p>
          <w:p w14:paraId="69892D4C"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Mikrofonas turi turėti integruotą būsenos indikacinį žiedą.</w:t>
            </w:r>
          </w:p>
          <w:p w14:paraId="4E9BB252"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Mikrofonas turi būti su lanksčiu „kakleliu“.</w:t>
            </w:r>
          </w:p>
          <w:p w14:paraId="4614DB57"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Mikrofono kapsulės kryptinė diagrama – </w:t>
            </w:r>
            <w:proofErr w:type="spellStart"/>
            <w:r w:rsidRPr="0036128B">
              <w:rPr>
                <w:rFonts w:ascii="Times New Roman" w:eastAsia="Times New Roman" w:hAnsi="Times New Roman"/>
                <w:sz w:val="24"/>
                <w:szCs w:val="24"/>
              </w:rPr>
              <w:t>kardioidė</w:t>
            </w:r>
            <w:proofErr w:type="spellEnd"/>
            <w:r w:rsidRPr="0036128B">
              <w:rPr>
                <w:rFonts w:ascii="Times New Roman" w:eastAsia="Times New Roman" w:hAnsi="Times New Roman"/>
                <w:sz w:val="24"/>
                <w:szCs w:val="24"/>
              </w:rPr>
              <w:t>.</w:t>
            </w:r>
          </w:p>
          <w:p w14:paraId="292F737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Mikrofono ilgis – ne mažesnis kaip 40 cm.</w:t>
            </w:r>
          </w:p>
          <w:p w14:paraId="1C6E8F47"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sz w:val="24"/>
                <w:szCs w:val="24"/>
              </w:rPr>
              <w:lastRenderedPageBreak/>
              <w:t>Mikrofonas turi būti nuimamas, tačiau apsaugotas paspaudžiamu arba prisukamu užraktu.</w:t>
            </w:r>
          </w:p>
          <w:p w14:paraId="587B5CDA"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 xml:space="preserve">Maksimalus garso slėgis į mikrofoną ne mažesnis nei 110 </w:t>
            </w:r>
            <w:proofErr w:type="spellStart"/>
            <w:r w:rsidRPr="0036128B">
              <w:rPr>
                <w:rFonts w:ascii="Times New Roman" w:eastAsia="Times New Roman" w:hAnsi="Times New Roman"/>
                <w:iCs/>
                <w:sz w:val="24"/>
                <w:szCs w:val="24"/>
              </w:rPr>
              <w:t>dB</w:t>
            </w:r>
            <w:proofErr w:type="spellEnd"/>
            <w:r w:rsidRPr="0036128B">
              <w:rPr>
                <w:rFonts w:ascii="Times New Roman" w:eastAsia="Times New Roman" w:hAnsi="Times New Roman"/>
                <w:iCs/>
                <w:sz w:val="24"/>
                <w:szCs w:val="24"/>
              </w:rPr>
              <w:t xml:space="preserve">, o santykis signalas/triukšmas ne mažesnis nei 74 </w:t>
            </w:r>
            <w:proofErr w:type="spellStart"/>
            <w:r w:rsidRPr="0036128B">
              <w:rPr>
                <w:rFonts w:ascii="Times New Roman" w:eastAsia="Times New Roman" w:hAnsi="Times New Roman"/>
                <w:iCs/>
                <w:sz w:val="24"/>
                <w:szCs w:val="24"/>
              </w:rPr>
              <w:t>dB</w:t>
            </w:r>
            <w:proofErr w:type="spellEnd"/>
            <w:r w:rsidRPr="0036128B">
              <w:rPr>
                <w:rFonts w:ascii="Times New Roman" w:eastAsia="Times New Roman" w:hAnsi="Times New Roman"/>
                <w:iCs/>
                <w:sz w:val="24"/>
                <w:szCs w:val="24"/>
              </w:rPr>
              <w:t xml:space="preserve"> (A).</w:t>
            </w:r>
          </w:p>
          <w:p w14:paraId="0FA5EAAB"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 xml:space="preserve">Mikrofono atkuriamų dažnių diapazonas ne siauresnis nei 125 Hz – 15 </w:t>
            </w:r>
            <w:proofErr w:type="spellStart"/>
            <w:r w:rsidRPr="0036128B">
              <w:rPr>
                <w:rFonts w:ascii="Times New Roman" w:eastAsia="Times New Roman" w:hAnsi="Times New Roman"/>
                <w:iCs/>
                <w:sz w:val="24"/>
                <w:szCs w:val="24"/>
              </w:rPr>
              <w:t>kHz</w:t>
            </w:r>
            <w:proofErr w:type="spellEnd"/>
            <w:r w:rsidRPr="0036128B">
              <w:rPr>
                <w:rFonts w:ascii="Times New Roman" w:eastAsia="Times New Roman" w:hAnsi="Times New Roman"/>
                <w:iCs/>
                <w:sz w:val="24"/>
                <w:szCs w:val="24"/>
              </w:rPr>
              <w:t>.</w:t>
            </w:r>
          </w:p>
          <w:p w14:paraId="6B2862E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Mikrofonas turi būti apsaugotas nuo mobilių telefonų trikdžių.</w:t>
            </w:r>
          </w:p>
        </w:tc>
        <w:tc>
          <w:tcPr>
            <w:tcW w:w="615" w:type="pct"/>
          </w:tcPr>
          <w:p w14:paraId="5DD09A2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0768493D" w14:textId="3177D91A"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r>
      <w:tr w:rsidR="005373C8" w:rsidRPr="00BE7983" w14:paraId="76FEDD38" w14:textId="77777777" w:rsidTr="00C02B97">
        <w:trPr>
          <w:trHeight w:val="557"/>
        </w:trPr>
        <w:tc>
          <w:tcPr>
            <w:tcW w:w="439" w:type="pct"/>
            <w:tcBorders>
              <w:top w:val="single" w:sz="4" w:space="0" w:color="auto"/>
              <w:left w:val="single" w:sz="4" w:space="0" w:color="auto"/>
              <w:bottom w:val="single" w:sz="4" w:space="0" w:color="auto"/>
              <w:right w:val="single" w:sz="4" w:space="0" w:color="auto"/>
            </w:tcBorders>
            <w:vAlign w:val="center"/>
          </w:tcPr>
          <w:p w14:paraId="750133AE"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A287F4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Diskusinis pultas su mikrofonu tribūnai</w:t>
            </w:r>
          </w:p>
        </w:tc>
        <w:tc>
          <w:tcPr>
            <w:tcW w:w="483" w:type="pct"/>
            <w:tcBorders>
              <w:top w:val="single" w:sz="4" w:space="0" w:color="auto"/>
              <w:left w:val="single" w:sz="4" w:space="0" w:color="auto"/>
              <w:bottom w:val="single" w:sz="4" w:space="0" w:color="auto"/>
              <w:right w:val="single" w:sz="4" w:space="0" w:color="auto"/>
            </w:tcBorders>
            <w:vAlign w:val="center"/>
          </w:tcPr>
          <w:p w14:paraId="0EA8151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613D2F8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0356102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Konstrukcija: montuojamas į baldą.</w:t>
            </w:r>
          </w:p>
          <w:p w14:paraId="17B6C9D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Įmontuojamos pulto dalies užimamas plotis stalviršyje turi būti ne didesnis nei 160 mm ir aukštis, ne didesnis nei 60 mm.</w:t>
            </w:r>
          </w:p>
          <w:p w14:paraId="5A6AFC6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Ryšio tipas: skaitmeninis garso signalo perdavimas tarp sistemos blokų; jungiamas į bendrą grandinę ne žemesnės kaip 5e kategorijos ekranuotu kabeliu arba lygiaverčiu diskusinės sistemos pultų kabeliu.</w:t>
            </w:r>
          </w:p>
          <w:p w14:paraId="5560C79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Turi būti komplektuojamas su mikrofonu.</w:t>
            </w:r>
          </w:p>
          <w:p w14:paraId="7CD5C81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Turi turėti mikrofono valdymo mygtuką su LED indikacija.</w:t>
            </w:r>
          </w:p>
          <w:p w14:paraId="306A0B3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turėti integruotą būsenos indikacinį žiedą.</w:t>
            </w:r>
          </w:p>
          <w:p w14:paraId="6F3C6C4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būti su lanksčiu „kakleliu“.</w:t>
            </w:r>
          </w:p>
          <w:p w14:paraId="7C12EE4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 xml:space="preserve">Mikrofono kapsulės kryptinė diagrama – </w:t>
            </w:r>
            <w:proofErr w:type="spellStart"/>
            <w:r w:rsidRPr="0036128B">
              <w:rPr>
                <w:rFonts w:ascii="Times New Roman" w:eastAsia="Times New Roman" w:hAnsi="Times New Roman"/>
                <w:bCs/>
                <w:sz w:val="24"/>
                <w:szCs w:val="24"/>
              </w:rPr>
              <w:t>kardioidė</w:t>
            </w:r>
            <w:proofErr w:type="spellEnd"/>
            <w:r w:rsidRPr="0036128B">
              <w:rPr>
                <w:rFonts w:ascii="Times New Roman" w:eastAsia="Times New Roman" w:hAnsi="Times New Roman"/>
                <w:bCs/>
                <w:sz w:val="24"/>
                <w:szCs w:val="24"/>
              </w:rPr>
              <w:t>.</w:t>
            </w:r>
          </w:p>
          <w:p w14:paraId="7D4D12C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Mikrofono ilgis – ne mažesnis kaip 40 cm.</w:t>
            </w:r>
          </w:p>
          <w:p w14:paraId="10D5700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būti nuimamas, tačiau apsaugotas paspaudžiamu arba prisukamu užraktu.</w:t>
            </w:r>
          </w:p>
          <w:p w14:paraId="67375E0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lastRenderedPageBreak/>
              <w:t xml:space="preserve">Maksimalus garso slėgis į mikrofoną ne mažesnis nei 110 </w:t>
            </w:r>
            <w:proofErr w:type="spellStart"/>
            <w:r w:rsidRPr="0036128B">
              <w:rPr>
                <w:rFonts w:ascii="Times New Roman" w:eastAsia="Times New Roman" w:hAnsi="Times New Roman"/>
                <w:bCs/>
                <w:sz w:val="24"/>
                <w:szCs w:val="24"/>
              </w:rPr>
              <w:t>dB</w:t>
            </w:r>
            <w:proofErr w:type="spellEnd"/>
            <w:r w:rsidRPr="0036128B">
              <w:rPr>
                <w:rFonts w:ascii="Times New Roman" w:eastAsia="Times New Roman" w:hAnsi="Times New Roman"/>
                <w:bCs/>
                <w:sz w:val="24"/>
                <w:szCs w:val="24"/>
              </w:rPr>
              <w:t xml:space="preserve">, o santykis signalas/triukšmas ne mažesnis nei 74 </w:t>
            </w:r>
            <w:proofErr w:type="spellStart"/>
            <w:r w:rsidRPr="0036128B">
              <w:rPr>
                <w:rFonts w:ascii="Times New Roman" w:eastAsia="Times New Roman" w:hAnsi="Times New Roman"/>
                <w:bCs/>
                <w:sz w:val="24"/>
                <w:szCs w:val="24"/>
              </w:rPr>
              <w:t>dB</w:t>
            </w:r>
            <w:proofErr w:type="spellEnd"/>
            <w:r w:rsidRPr="0036128B">
              <w:rPr>
                <w:rFonts w:ascii="Times New Roman" w:eastAsia="Times New Roman" w:hAnsi="Times New Roman"/>
                <w:bCs/>
                <w:sz w:val="24"/>
                <w:szCs w:val="24"/>
              </w:rPr>
              <w:t xml:space="preserve"> (A).</w:t>
            </w:r>
          </w:p>
          <w:p w14:paraId="521F608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 xml:space="preserve">Mikrofono atkuriamų dažnių diapazonas ne siauresnis nei 125 Hz – 15 </w:t>
            </w:r>
            <w:proofErr w:type="spellStart"/>
            <w:r w:rsidRPr="0036128B">
              <w:rPr>
                <w:rFonts w:ascii="Times New Roman" w:eastAsia="Times New Roman" w:hAnsi="Times New Roman"/>
                <w:bCs/>
                <w:sz w:val="24"/>
                <w:szCs w:val="24"/>
              </w:rPr>
              <w:t>kHz</w:t>
            </w:r>
            <w:proofErr w:type="spellEnd"/>
            <w:r w:rsidRPr="0036128B">
              <w:rPr>
                <w:rFonts w:ascii="Times New Roman" w:eastAsia="Times New Roman" w:hAnsi="Times New Roman"/>
                <w:bCs/>
                <w:sz w:val="24"/>
                <w:szCs w:val="24"/>
              </w:rPr>
              <w:t>.</w:t>
            </w:r>
          </w:p>
          <w:p w14:paraId="18C6EC0B"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būti apsaugotas nuo mobilių telefonų trikdžių.</w:t>
            </w:r>
          </w:p>
        </w:tc>
        <w:tc>
          <w:tcPr>
            <w:tcW w:w="615" w:type="pct"/>
          </w:tcPr>
          <w:p w14:paraId="24FE22AA" w14:textId="77777777"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25A2309" w14:textId="26B5BC1B"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r>
      <w:tr w:rsidR="005373C8" w:rsidRPr="00BE7983" w14:paraId="4B8D0404"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2A799C17"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1665E3D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Elektroninio balsavimo sistemos programinė įranga</w:t>
            </w:r>
          </w:p>
        </w:tc>
        <w:tc>
          <w:tcPr>
            <w:tcW w:w="483" w:type="pct"/>
            <w:tcBorders>
              <w:top w:val="single" w:sz="4" w:space="0" w:color="auto"/>
              <w:left w:val="single" w:sz="4" w:space="0" w:color="auto"/>
              <w:bottom w:val="single" w:sz="4" w:space="0" w:color="auto"/>
              <w:right w:val="single" w:sz="4" w:space="0" w:color="auto"/>
            </w:tcBorders>
            <w:vAlign w:val="center"/>
          </w:tcPr>
          <w:p w14:paraId="5DE18B0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309ED3DF"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5832ED6C"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Paskirtis: diskusijų – balsavimo sistemos valdymui posėdžių metu.</w:t>
            </w:r>
          </w:p>
          <w:p w14:paraId="34CB3927"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Duomenų bazė Microsoft SQL ar lygiavertės pagrindu, kaupianti informaciją apie: posėdžius, darbotvarkę, posėdžių dalyvių sąrašus, posėdžių eigos informaciją (balsavimo rezultatus, diskusijų eigą, dalyvių registraciją).</w:t>
            </w:r>
          </w:p>
          <w:p w14:paraId="735C5CBD"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 xml:space="preserve">Sistemos administravimas: turi būti galimybė sudaryti posėdžio darbotvarkę; konfigūruoti posėdžio parametrus: posėdžio dalyvių registracijos režimas (pagal iš anksto paruoštą dalyvių sąrašą – dalyvių pavardės yra priskiriamos konkrečiai darbo vietai; pagal registracijos korteles); mikrofonų darbo režimas (kalbėjimas be apribojimų (kai kiekvienas posėdžio dalyvis gali įsijungti savo mikrofoną); rankinis (kai mikrofonus valdo posėdžio sekretorius); diskusinis-automatinis (dalyviai patys valdo savo mikrofonus, turi būti galimybė apriboti vienu </w:t>
            </w:r>
            <w:r w:rsidRPr="00BE7983">
              <w:rPr>
                <w:rFonts w:ascii="Times New Roman" w:hAnsi="Times New Roman"/>
                <w:sz w:val="24"/>
                <w:szCs w:val="24"/>
              </w:rPr>
              <w:lastRenderedPageBreak/>
              <w:t>metu veikiančių mikrofonų skaičių); nustatyti balsavimo tipą: slaptas ar atviras; sukurti, redaguoti posėdžių dalyvių sąrašą, priskirti prie numatytų darbo vietų, spausdinti posėdžių ataskaitas (posėdžio eigos ataskaita; posėdžio dalyvių ataskaita; dalyvių sąrašo ataskaita; darbotvarkės ataskaita).</w:t>
            </w:r>
          </w:p>
          <w:p w14:paraId="395EBB1E"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Sistemos valdymas: turi būti diskusijos eigos valdymas – posėdžio sekretorius turi turėti galimybę pereiti prie svarstytino klausimo, suteikti žodį (aktyvuoti mikrofoną) pasisakančiajam, išjungti mikrofonus, balsavimo eigos valdymas (pradėti balsavimą; sustabdyti balsavimą), rezultatų peržiūra (balsavimo rezultatų peržiūra grafiškai; balsavimo rezultatų peržiūra tekstu; vardinis balsavimas – turi būti galimybė matyti balsavimo rezultatus su pavardžių sąrašu), nuotolinis centralizuotas mikrofonų valdymas – turi būti galimybė įjungti/išjungti norimą mikrofoną.</w:t>
            </w:r>
          </w:p>
          <w:p w14:paraId="023D3C81"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 xml:space="preserve">Vartotojo sąsaja: vartotojo sąsaja turi būti lietuvių kalba. Turi būti funkcionalumas leidžiantis pateikti informaciją papildome ekrane/multimedijoje – darbotvarkė, posėdžio dalyvių sąrašas, užsiregistravusių diskusijai ir klausimams eilė (sąrašas bei salės darbo vietų išdėstymo diagrama), balsavimo rezultatai: </w:t>
            </w:r>
            <w:r w:rsidRPr="00BE7983">
              <w:rPr>
                <w:rFonts w:ascii="Times New Roman" w:hAnsi="Times New Roman"/>
                <w:sz w:val="24"/>
                <w:szCs w:val="24"/>
                <w:lang w:val="fi-FI"/>
              </w:rPr>
              <w:lastRenderedPageBreak/>
              <w:t>apibendrinti rezultatai (sąraše), apibendrinti rezultatai (grafiškai), vardinis balsavimas – pavardžių sąrašas, salės darbo vietų išdėstymo diagrama).</w:t>
            </w:r>
          </w:p>
          <w:p w14:paraId="0246C2BC"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Turi būti galimybė importuoti ar eksportuoti posėdžio nustatymus XML ir WORD (.docx) formatais. Turi būti galima importuoti / eksportuoti tokius parametrus : posėdžio pavadinimas, darbotvarkė, dalyvių sąrašas, vardiniai balsavimo rezultatai.</w:t>
            </w:r>
          </w:p>
          <w:p w14:paraId="6FA95DAB"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Kitos funkcijos: slapto balsavimo metu – į duomenų bazę neregistruojami vardiniai rezultatai, tik bendri balsų kiekiai. Galimybė daryti duomenų bazės kopijas, bazės atstatymą iš kopijų (į pageidaujamą tarnybinę stotį).</w:t>
            </w:r>
          </w:p>
        </w:tc>
        <w:tc>
          <w:tcPr>
            <w:tcW w:w="615" w:type="pct"/>
          </w:tcPr>
          <w:p w14:paraId="2DE85C14" w14:textId="77777777"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4F7B62E0" w14:textId="448498D7"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r>
      <w:tr w:rsidR="005373C8" w:rsidRPr="00BE7983" w14:paraId="23FB2CAA"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7BDFE2B8"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709A1C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Posėdžių transliavimo ir archyvavimo programinė įranga</w:t>
            </w:r>
          </w:p>
        </w:tc>
        <w:tc>
          <w:tcPr>
            <w:tcW w:w="483" w:type="pct"/>
            <w:tcBorders>
              <w:top w:val="single" w:sz="4" w:space="0" w:color="auto"/>
              <w:left w:val="single" w:sz="4" w:space="0" w:color="auto"/>
              <w:bottom w:val="single" w:sz="4" w:space="0" w:color="auto"/>
              <w:right w:val="single" w:sz="4" w:space="0" w:color="auto"/>
            </w:tcBorders>
            <w:vAlign w:val="center"/>
          </w:tcPr>
          <w:p w14:paraId="27914A8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0BE41B92"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4902684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posėdžių vaizdo ir garso įrašų bei posėdžio informacijos atvaizdavimas Perkančiosios organizacijos internetiniame puslapyje.</w:t>
            </w:r>
          </w:p>
          <w:p w14:paraId="7C68885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Gali būti siūloma adaptuota siūlomos elektroninės diskusijų – balsavimo sistemos gamintojo standartinė programinė įranga arba sukuriama nauja, sekančius reikalavimus atitinkanti programinė įranga.</w:t>
            </w:r>
          </w:p>
          <w:p w14:paraId="51439C8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Programinė įranga, skirta transliuoti tarybos posėdžius internetu bei juos archyvuoti.</w:t>
            </w:r>
          </w:p>
          <w:p w14:paraId="29D85A3B"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Programinė įranga turi būti suderinama su balsavimo-diskusinės sistemos valdymo programine įranga.</w:t>
            </w:r>
          </w:p>
          <w:p w14:paraId="6C0A60F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Programinės įrangos funkcijos: vartotojo sąsaja lietuvių kalba; tiesioginė transliacija bei archyvų peržiūra interneto naršyklės pagalba; paieška archyve pagal datą, posėdžio pavadinimą, posėdžio dalyvius, svarstytą klausimą; šalia transliacijos vartotojui turi būti pateikiama: balsavimo rezultatai, darbotvarkės klausimai (detalus kiekvieno klausimo aprašymas), posėdžio dalyvių informacija.</w:t>
            </w:r>
          </w:p>
          <w:p w14:paraId="65362A1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Galimybė stebėti posėdžių tiesiogines transliacijas bei peržiūrėti įrašus, esančius archyve, naudojant mobiliuosius įrenginius su Apple iOS, Android arba Windows operacinėmis sistemomis, taip pat personalinius / nešiojamus kompiuterius su Windows, Apple ir Linux operacinėmis sistemomis.</w:t>
            </w:r>
          </w:p>
          <w:p w14:paraId="69FA5A4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realizuota galimybė posėdžių įrašus peržiūrėti savivaldybės </w:t>
            </w:r>
            <w:proofErr w:type="spellStart"/>
            <w:r w:rsidRPr="0036128B">
              <w:rPr>
                <w:rFonts w:ascii="Times New Roman" w:eastAsia="Times New Roman" w:hAnsi="Times New Roman"/>
                <w:sz w:val="24"/>
                <w:szCs w:val="24"/>
              </w:rPr>
              <w:t>Youtube</w:t>
            </w:r>
            <w:proofErr w:type="spellEnd"/>
            <w:r w:rsidRPr="0036128B">
              <w:rPr>
                <w:rFonts w:ascii="Times New Roman" w:eastAsia="Times New Roman" w:hAnsi="Times New Roman"/>
                <w:sz w:val="24"/>
                <w:szCs w:val="24"/>
              </w:rPr>
              <w:t xml:space="preserve"> ir/ar Facebook kanale. Vienu metu turi veikti tiek savivaldybės posėdžių archyvo puslapis, tiek </w:t>
            </w:r>
            <w:proofErr w:type="spellStart"/>
            <w:r w:rsidRPr="0036128B">
              <w:rPr>
                <w:rFonts w:ascii="Times New Roman" w:eastAsia="Times New Roman" w:hAnsi="Times New Roman"/>
                <w:sz w:val="24"/>
                <w:szCs w:val="24"/>
              </w:rPr>
              <w:t>Youtube</w:t>
            </w:r>
            <w:proofErr w:type="spellEnd"/>
            <w:r w:rsidRPr="0036128B">
              <w:rPr>
                <w:rFonts w:ascii="Times New Roman" w:eastAsia="Times New Roman" w:hAnsi="Times New Roman"/>
                <w:sz w:val="24"/>
                <w:szCs w:val="24"/>
              </w:rPr>
              <w:t xml:space="preserve"> ar Facebook kanalas.</w:t>
            </w:r>
          </w:p>
          <w:p w14:paraId="4467058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Įrašų archyvo administravimo modulyje turi būti realizuota archyvo įrašų pavadinimų redagavimo funkcija.</w:t>
            </w:r>
          </w:p>
          <w:p w14:paraId="3F4CDA4C"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Patekus į posėdžių archyvo langą, turi būti automatiškai parenkamas naujausias įrašas publikuotų posėdžių sąraše.</w:t>
            </w:r>
          </w:p>
        </w:tc>
        <w:tc>
          <w:tcPr>
            <w:tcW w:w="615" w:type="pct"/>
          </w:tcPr>
          <w:p w14:paraId="03EC5F6D"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025F7AEB" w14:textId="46213B4A"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BE7983" w14:paraId="4D211205"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75ED3E70"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298146E0"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Balsavimo sistemos valdymo, vaizdo </w:t>
            </w:r>
            <w:r w:rsidRPr="0036128B">
              <w:rPr>
                <w:rFonts w:ascii="Times New Roman" w:eastAsia="Times New Roman" w:hAnsi="Times New Roman"/>
                <w:b/>
                <w:bCs/>
                <w:sz w:val="24"/>
                <w:szCs w:val="24"/>
              </w:rPr>
              <w:lastRenderedPageBreak/>
              <w:t>ir garso kodavimo kompiuteris</w:t>
            </w:r>
          </w:p>
        </w:tc>
        <w:tc>
          <w:tcPr>
            <w:tcW w:w="483" w:type="pct"/>
            <w:tcBorders>
              <w:top w:val="single" w:sz="4" w:space="0" w:color="auto"/>
              <w:left w:val="single" w:sz="4" w:space="0" w:color="auto"/>
              <w:bottom w:val="single" w:sz="4" w:space="0" w:color="auto"/>
              <w:right w:val="single" w:sz="4" w:space="0" w:color="auto"/>
            </w:tcBorders>
            <w:vAlign w:val="center"/>
          </w:tcPr>
          <w:p w14:paraId="5F88C056"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lastRenderedPageBreak/>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C478F9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005C605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Paskirtis: elektroninio balsavimo sistemos duomenų bazės talpinimui, vaizdo ir garso kodavimui, balsavimo rezultatų atvaizdavimui.</w:t>
            </w:r>
          </w:p>
          <w:p w14:paraId="72E96E5A"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Procesoriaus našumas turi būti ne mažiau kaip 50 000 taškų pagal „</w:t>
            </w:r>
            <w:proofErr w:type="spellStart"/>
            <w:r w:rsidRPr="0036128B">
              <w:rPr>
                <w:rFonts w:ascii="Times New Roman" w:eastAsia="Times New Roman" w:hAnsi="Times New Roman"/>
                <w:sz w:val="24"/>
                <w:szCs w:val="24"/>
              </w:rPr>
              <w:t>Passmark</w:t>
            </w:r>
            <w:proofErr w:type="spellEnd"/>
            <w:r w:rsidRPr="0036128B">
              <w:rPr>
                <w:rFonts w:ascii="Times New Roman" w:eastAsia="Times New Roman" w:hAnsi="Times New Roman"/>
                <w:sz w:val="24"/>
                <w:szCs w:val="24"/>
              </w:rPr>
              <w:t xml:space="preserve"> CPU Mark“  testavimo duomenis. Testo rezultatai turi būti viešai publikuojami puslapyje: http://www.cpubenchmark.net</w:t>
            </w:r>
          </w:p>
          <w:p w14:paraId="003B771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Procesoriaus branduolių skaičius, ne mažiau 24 vnt.</w:t>
            </w:r>
          </w:p>
          <w:p w14:paraId="0454BA7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išvestys: ne mažiau kaip 2 x DP/HDMI ar lygiavertės.</w:t>
            </w:r>
          </w:p>
          <w:p w14:paraId="4181826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Operatyviosios atminties kiekis ne mažiau 32 GB DDR5.</w:t>
            </w:r>
          </w:p>
          <w:p w14:paraId="207398B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įvestys: 1 x HDMI, 1 x SDI, abi palaikančios ne mažesnę nei 4K raišką.</w:t>
            </w:r>
          </w:p>
          <w:p w14:paraId="0DB6978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Kietojo disko talpa ir tipas: ne mažiau nei 1TB SSD tipo pagrindinis diskas ir papildomas 4TB HDD diskas vaizdo įrašams saugoti.</w:t>
            </w:r>
          </w:p>
          <w:p w14:paraId="30DEB60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USB jungčių skaičius, ne mažiau nei 4x USB3.0 ar lygiavertės.</w:t>
            </w:r>
          </w:p>
          <w:p w14:paraId="6AF9408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Kompiuterinio tinklo prievadas: ne prasčiau kaip 1 x 1Gbps.</w:t>
            </w:r>
          </w:p>
          <w:p w14:paraId="772D075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Kompiuteris turi būti su įdiegta „Windows 11 Pro“ ar naujesne operacine sistema.</w:t>
            </w:r>
          </w:p>
          <w:p w14:paraId="157F19A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206BEA">
              <w:rPr>
                <w:rFonts w:ascii="Times New Roman" w:eastAsia="Times New Roman" w:hAnsi="Times New Roman"/>
                <w:sz w:val="24"/>
                <w:szCs w:val="24"/>
              </w:rPr>
              <w:t xml:space="preserve">Turi turėti mini - </w:t>
            </w:r>
            <w:proofErr w:type="spellStart"/>
            <w:r w:rsidRPr="00206BEA">
              <w:rPr>
                <w:rFonts w:ascii="Times New Roman" w:eastAsia="Times New Roman" w:hAnsi="Times New Roman"/>
                <w:sz w:val="24"/>
                <w:szCs w:val="24"/>
              </w:rPr>
              <w:t>PCIe</w:t>
            </w:r>
            <w:proofErr w:type="spellEnd"/>
            <w:r w:rsidRPr="00206BEA">
              <w:rPr>
                <w:rFonts w:ascii="Times New Roman" w:eastAsia="Times New Roman" w:hAnsi="Times New Roman"/>
                <w:sz w:val="24"/>
                <w:szCs w:val="24"/>
              </w:rPr>
              <w:t xml:space="preserve"> 5G LTE modemą.</w:t>
            </w:r>
          </w:p>
        </w:tc>
        <w:tc>
          <w:tcPr>
            <w:tcW w:w="615" w:type="pct"/>
          </w:tcPr>
          <w:p w14:paraId="3C04A291"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4806EF8F" w14:textId="1E158E66"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512015" w14:paraId="023C071F"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08BD3831"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E215244"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Pr>
                <w:rFonts w:ascii="Times New Roman" w:hAnsi="Times New Roman"/>
                <w:b/>
                <w:bCs/>
                <w:sz w:val="24"/>
                <w:szCs w:val="24"/>
              </w:rPr>
              <w:t>P</w:t>
            </w:r>
            <w:r w:rsidRPr="0036128B">
              <w:rPr>
                <w:rFonts w:ascii="Times New Roman" w:hAnsi="Times New Roman"/>
                <w:b/>
                <w:bCs/>
                <w:sz w:val="24"/>
                <w:szCs w:val="24"/>
              </w:rPr>
              <w:t>rojekcinis ekranas</w:t>
            </w:r>
          </w:p>
        </w:tc>
        <w:tc>
          <w:tcPr>
            <w:tcW w:w="483" w:type="pct"/>
            <w:tcBorders>
              <w:top w:val="single" w:sz="4" w:space="0" w:color="auto"/>
              <w:left w:val="single" w:sz="4" w:space="0" w:color="auto"/>
              <w:bottom w:val="single" w:sz="4" w:space="0" w:color="auto"/>
              <w:right w:val="single" w:sz="4" w:space="0" w:color="auto"/>
            </w:tcBorders>
            <w:vAlign w:val="center"/>
          </w:tcPr>
          <w:p w14:paraId="3F5DE9D2"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0E0057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D3D85F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Projektuojamo vaizdo matmenys – 300 cm (+/15 cm) plotis, 187 cm (+/-15 cm) aukštis.</w:t>
            </w:r>
          </w:p>
          <w:p w14:paraId="3C48F3E7"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Kraštinių santykis 16:10.</w:t>
            </w:r>
          </w:p>
        </w:tc>
        <w:tc>
          <w:tcPr>
            <w:tcW w:w="615" w:type="pct"/>
          </w:tcPr>
          <w:p w14:paraId="7FEE8641"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55C1ADF9" w14:textId="18DD6168"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BE7983" w14:paraId="1DF44095"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53E9E5AF"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F1D57F9"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hAnsi="Times New Roman"/>
                <w:b/>
                <w:bCs/>
                <w:sz w:val="24"/>
                <w:szCs w:val="24"/>
              </w:rPr>
              <w:t>Vaizdo projektorius</w:t>
            </w:r>
          </w:p>
        </w:tc>
        <w:tc>
          <w:tcPr>
            <w:tcW w:w="483" w:type="pct"/>
            <w:tcBorders>
              <w:top w:val="single" w:sz="4" w:space="0" w:color="auto"/>
              <w:left w:val="single" w:sz="4" w:space="0" w:color="auto"/>
              <w:bottom w:val="single" w:sz="4" w:space="0" w:color="auto"/>
              <w:right w:val="single" w:sz="4" w:space="0" w:color="auto"/>
            </w:tcBorders>
            <w:vAlign w:val="center"/>
          </w:tcPr>
          <w:p w14:paraId="33C4BD6E"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DA3F3D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35CF230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Tipas – vaizdo projektorius su lazeriniu šviesos šaltiniu.</w:t>
            </w:r>
          </w:p>
          <w:p w14:paraId="667F90CB"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Technologija 3LCD arba lygiavertė;</w:t>
            </w:r>
          </w:p>
          <w:p w14:paraId="46E2A00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Kontrastas ne prasčiau 5.000.000 : 1;</w:t>
            </w:r>
          </w:p>
          <w:p w14:paraId="7F20FB2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Maksimali raiška ne mažiau kaip WUXGA, 1920 x 1200, 16:10;</w:t>
            </w:r>
          </w:p>
          <w:p w14:paraId="2F513C7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Naudojimo trukmė ne trumpiau nei 20 000 val. normaliu režimu, 30 000 val. – ekonominiu režimu;</w:t>
            </w:r>
          </w:p>
          <w:p w14:paraId="5A88E3B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Spalvotos šviesos stiprumas ne mažiau 7 300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normaliu režimu ir ne mažiau nei 5 110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ekonomišku režimu pagal IDMS 15.4;</w:t>
            </w:r>
          </w:p>
          <w:p w14:paraId="5094B87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Baltos šviesos stiprumas ne mažiau 7 300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normaliu režimu ir ne mažiau nei 5 110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ekonomišku režimu pagal ISO 21118:2020;</w:t>
            </w:r>
          </w:p>
          <w:p w14:paraId="7474ECD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medžiagos apdorojimas ne mažiau 10 Bitų;</w:t>
            </w:r>
          </w:p>
          <w:p w14:paraId="44AFD95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palaikomi tinklo protokolai: HTTPS, SNMP palaikymas;</w:t>
            </w:r>
          </w:p>
          <w:p w14:paraId="2932A10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Triukšmo lygis normaliu režimu: ne daugiau 35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 xml:space="preserve"> (A) - Ekonominis režimas: ne daugiau 25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 xml:space="preserve"> (A);</w:t>
            </w:r>
          </w:p>
          <w:p w14:paraId="16582DA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Jungtys ne mažiau nei šios: RS-232C, kompiuterinio tinklo sąsaja, HDMI įvestis, „</w:t>
            </w:r>
            <w:proofErr w:type="spellStart"/>
            <w:r w:rsidRPr="0036128B">
              <w:rPr>
                <w:rFonts w:ascii="Times New Roman" w:eastAsia="Times New Roman" w:hAnsi="Times New Roman"/>
                <w:sz w:val="24"/>
                <w:szCs w:val="24"/>
              </w:rPr>
              <w:t>HDBaseT</w:t>
            </w:r>
            <w:proofErr w:type="spellEnd"/>
            <w:r w:rsidRPr="0036128B">
              <w:rPr>
                <w:rFonts w:ascii="Times New Roman" w:eastAsia="Times New Roman" w:hAnsi="Times New Roman"/>
                <w:sz w:val="24"/>
                <w:szCs w:val="24"/>
              </w:rPr>
              <w:t>“;</w:t>
            </w:r>
          </w:p>
          <w:p w14:paraId="4FDC750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ne prasčiau kaip šios savybės: horizontalusis ir vertikalusis pagrindo koregavimas (</w:t>
            </w:r>
            <w:r w:rsidRPr="0036128B">
              <w:rPr>
                <w:rFonts w:ascii="Times New Roman" w:hAnsi="Times New Roman"/>
                <w:color w:val="000000"/>
                <w:sz w:val="24"/>
                <w:szCs w:val="24"/>
              </w:rPr>
              <w:t>v</w:t>
            </w:r>
            <w:r w:rsidRPr="0036128B">
              <w:rPr>
                <w:rFonts w:ascii="Times New Roman" w:eastAsia="Times New Roman" w:hAnsi="Times New Roman"/>
                <w:sz w:val="24"/>
                <w:szCs w:val="24"/>
              </w:rPr>
              <w:t>ertikalus ±50 %, horizontalus ±20 %), valdymas kompiuteriniame tinkle;</w:t>
            </w:r>
          </w:p>
          <w:p w14:paraId="57815B3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proofErr w:type="spellStart"/>
            <w:r w:rsidRPr="0036128B">
              <w:rPr>
                <w:rFonts w:ascii="Times New Roman" w:eastAsia="Times New Roman" w:hAnsi="Times New Roman"/>
                <w:sz w:val="24"/>
                <w:szCs w:val="24"/>
              </w:rPr>
              <w:lastRenderedPageBreak/>
              <w:t>Video</w:t>
            </w:r>
            <w:proofErr w:type="spellEnd"/>
            <w:r w:rsidRPr="0036128B">
              <w:rPr>
                <w:rFonts w:ascii="Times New Roman" w:eastAsia="Times New Roman" w:hAnsi="Times New Roman"/>
                <w:sz w:val="24"/>
                <w:szCs w:val="24"/>
              </w:rPr>
              <w:t xml:space="preserve"> spalvų režimai turi būti DICOM SIM palaikymas;</w:t>
            </w:r>
          </w:p>
          <w:p w14:paraId="18951B2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Svoris ne daugiau 10 kg;</w:t>
            </w:r>
          </w:p>
          <w:p w14:paraId="2B3EAC23"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komplektuojamas su projektoriaus laikikliu.</w:t>
            </w:r>
          </w:p>
        </w:tc>
        <w:tc>
          <w:tcPr>
            <w:tcW w:w="615" w:type="pct"/>
          </w:tcPr>
          <w:p w14:paraId="5678B0D8"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1E5E8AD1" w14:textId="7CA163A5"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p w14:paraId="2C002E12"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36128B" w14:paraId="3D063F27"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3E5E5804" w14:textId="77777777" w:rsidR="005373C8" w:rsidRPr="0036128B" w:rsidRDefault="005373C8" w:rsidP="005373C8">
            <w:pPr>
              <w:pStyle w:val="Sraopastraipa"/>
              <w:keepNext/>
              <w:numPr>
                <w:ilvl w:val="0"/>
                <w:numId w:val="4"/>
              </w:numPr>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4635AA8"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Vaizdo kamerų komutatorius</w:t>
            </w:r>
          </w:p>
        </w:tc>
        <w:tc>
          <w:tcPr>
            <w:tcW w:w="483" w:type="pct"/>
            <w:tcBorders>
              <w:top w:val="single" w:sz="4" w:space="0" w:color="auto"/>
              <w:left w:val="single" w:sz="4" w:space="0" w:color="auto"/>
              <w:bottom w:val="single" w:sz="4" w:space="0" w:color="auto"/>
              <w:right w:val="single" w:sz="4" w:space="0" w:color="auto"/>
            </w:tcBorders>
            <w:vAlign w:val="center"/>
          </w:tcPr>
          <w:p w14:paraId="3299CAA1"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50FF560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E945F0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vaizdo kamerų signalų perjungimui ir perdavimui į transliacijų kompiuterį.</w:t>
            </w:r>
          </w:p>
          <w:p w14:paraId="4D0F500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SDI įvesčių skaičius: ne mažiau 10 vnt. 3G-SDI (BNC tipo) su automatinio signalo aptikimo funkcija.</w:t>
            </w:r>
          </w:p>
          <w:p w14:paraId="5F7D584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Palaikoma vaizdo signalo raiška ne mažiau kaip 1080p su 23.98, 24, 25, 29.97, 30, 50 ir 59.94 </w:t>
            </w:r>
            <w:proofErr w:type="spellStart"/>
            <w:r w:rsidRPr="0036128B">
              <w:rPr>
                <w:rFonts w:ascii="Times New Roman" w:eastAsia="Times New Roman" w:hAnsi="Times New Roman"/>
                <w:sz w:val="24"/>
                <w:szCs w:val="24"/>
              </w:rPr>
              <w:t>fps</w:t>
            </w:r>
            <w:proofErr w:type="spellEnd"/>
            <w:r w:rsidRPr="0036128B">
              <w:rPr>
                <w:rFonts w:ascii="Times New Roman" w:eastAsia="Times New Roman" w:hAnsi="Times New Roman"/>
                <w:sz w:val="24"/>
                <w:szCs w:val="24"/>
              </w:rPr>
              <w:t xml:space="preserve"> kadrų per sekundę pasirinkimais.</w:t>
            </w:r>
          </w:p>
          <w:p w14:paraId="66B0B02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SDI išvesčių skaičius: ne mažiau 6 vnt. 3G-SDI (BNC tipo).</w:t>
            </w:r>
          </w:p>
          <w:p w14:paraId="2362948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USB išvesčių skaičius: ne mažiau 1 x USB_C ar lygiavertė.</w:t>
            </w:r>
          </w:p>
          <w:p w14:paraId="17E88FA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gebėti perduoti vaizdo ir garso signalą į per USB jungtį prijungtą kompiuterį, vaizdo ir garso kodavimo programinei įrangai be papildomų prietaisų.</w:t>
            </w:r>
          </w:p>
          <w:p w14:paraId="4FDCC62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Simetrinės garso įvestis: ne mažiau 2 vnt.</w:t>
            </w:r>
          </w:p>
          <w:p w14:paraId="63A9912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valdomas kompiuterinio tinklo pagalba, taip pat ant įrenginio korpuso sumontuotų mygtukų pagalba.</w:t>
            </w:r>
          </w:p>
          <w:p w14:paraId="7B31F1E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Įrenginys turi turėti integruotą LCD ekraną aktyvios vaizdo įvesties vaizdui peržiūrėti.</w:t>
            </w:r>
          </w:p>
          <w:p w14:paraId="461A5DB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Įrenginys turi turėti dedikuotą „</w:t>
            </w:r>
            <w:proofErr w:type="spellStart"/>
            <w:r w:rsidRPr="0036128B">
              <w:rPr>
                <w:rFonts w:ascii="Times New Roman" w:eastAsia="Times New Roman" w:hAnsi="Times New Roman"/>
                <w:sz w:val="24"/>
                <w:szCs w:val="24"/>
              </w:rPr>
              <w:t>MultiView</w:t>
            </w:r>
            <w:proofErr w:type="spellEnd"/>
            <w:r w:rsidRPr="0036128B">
              <w:rPr>
                <w:rFonts w:ascii="Times New Roman" w:eastAsia="Times New Roman" w:hAnsi="Times New Roman"/>
                <w:sz w:val="24"/>
                <w:szCs w:val="24"/>
              </w:rPr>
              <w:t xml:space="preserve">“ vaizdo išvestį skirtą operatoriui matyti visas vaizdo įvestis viename lange.  Turi būti galimybė individualiai konfigūruojamos </w:t>
            </w:r>
            <w:r w:rsidRPr="0036128B">
              <w:rPr>
                <w:rFonts w:ascii="Times New Roman" w:eastAsia="Times New Roman" w:hAnsi="Times New Roman"/>
                <w:sz w:val="24"/>
                <w:szCs w:val="24"/>
              </w:rPr>
              <w:lastRenderedPageBreak/>
              <w:t>„</w:t>
            </w:r>
            <w:proofErr w:type="spellStart"/>
            <w:r w:rsidRPr="0036128B">
              <w:rPr>
                <w:rFonts w:ascii="Times New Roman" w:eastAsia="Times New Roman" w:hAnsi="Times New Roman"/>
                <w:sz w:val="24"/>
                <w:szCs w:val="24"/>
              </w:rPr>
              <w:t>MultiView</w:t>
            </w:r>
            <w:proofErr w:type="spellEnd"/>
            <w:r w:rsidRPr="0036128B">
              <w:rPr>
                <w:rFonts w:ascii="Times New Roman" w:eastAsia="Times New Roman" w:hAnsi="Times New Roman"/>
                <w:sz w:val="24"/>
                <w:szCs w:val="24"/>
              </w:rPr>
              <w:t>“ išvesties išdėstymo galimybės.</w:t>
            </w:r>
          </w:p>
        </w:tc>
        <w:tc>
          <w:tcPr>
            <w:tcW w:w="615" w:type="pct"/>
          </w:tcPr>
          <w:p w14:paraId="7FE42C3B"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7C895EC9" w14:textId="6F252AB4"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BE7983" w14:paraId="3D42471C" w14:textId="77777777" w:rsidTr="00C02B97">
        <w:trPr>
          <w:trHeight w:val="1125"/>
        </w:trPr>
        <w:tc>
          <w:tcPr>
            <w:tcW w:w="439" w:type="pct"/>
            <w:tcBorders>
              <w:top w:val="single" w:sz="4" w:space="0" w:color="auto"/>
              <w:left w:val="single" w:sz="4" w:space="0" w:color="auto"/>
              <w:bottom w:val="single" w:sz="4" w:space="0" w:color="auto"/>
              <w:right w:val="single" w:sz="4" w:space="0" w:color="auto"/>
            </w:tcBorders>
            <w:vAlign w:val="center"/>
          </w:tcPr>
          <w:p w14:paraId="33B19801" w14:textId="77777777" w:rsidR="005373C8" w:rsidRPr="0036128B" w:rsidRDefault="005373C8" w:rsidP="005373C8">
            <w:pPr>
              <w:pStyle w:val="Sraopastraipa"/>
              <w:keepNext/>
              <w:numPr>
                <w:ilvl w:val="0"/>
                <w:numId w:val="4"/>
              </w:numPr>
              <w:tabs>
                <w:tab w:val="left" w:pos="459"/>
              </w:tabs>
              <w:suppressAutoHyphens/>
              <w:overflowPunct w:val="0"/>
              <w:autoSpaceDE w:val="0"/>
              <w:ind w:left="176" w:right="-2" w:hanging="284"/>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F213A3A"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Valdoma kamera</w:t>
            </w:r>
          </w:p>
        </w:tc>
        <w:tc>
          <w:tcPr>
            <w:tcW w:w="483" w:type="pct"/>
            <w:tcBorders>
              <w:top w:val="single" w:sz="4" w:space="0" w:color="auto"/>
              <w:left w:val="single" w:sz="4" w:space="0" w:color="auto"/>
              <w:bottom w:val="single" w:sz="4" w:space="0" w:color="auto"/>
              <w:right w:val="single" w:sz="4" w:space="0" w:color="auto"/>
            </w:tcBorders>
            <w:vAlign w:val="center"/>
          </w:tcPr>
          <w:p w14:paraId="78C39111"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3</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01A13CC1"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21A46A18"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Maksimali filmavimo raiška turi būti ne mažesnė nei 1080p60.</w:t>
            </w:r>
          </w:p>
          <w:p w14:paraId="3B86D41E"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Išvesties tipas: ne mažiau kaip 1x3G-SDI, 1xHDMI, 1xUSB ar joms lygiavertės.</w:t>
            </w:r>
          </w:p>
          <w:p w14:paraId="3E84471F"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Turi būti integruota kompiuterinio tinklo jungtis, turi būti vaizdas transliuojamas kompiuteriniame tinkle H.264 ir H.265 formatais.</w:t>
            </w:r>
          </w:p>
          <w:p w14:paraId="73A945AD"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Optinis artinimas, ne mažiau nei 12 kartų.</w:t>
            </w:r>
          </w:p>
          <w:p w14:paraId="3FE300BF"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 xml:space="preserve">Santykis signalas triukšmas vaizdui turi būti ne mažesnis nei 50 </w:t>
            </w:r>
            <w:proofErr w:type="spellStart"/>
            <w:r w:rsidRPr="0036128B">
              <w:rPr>
                <w:rFonts w:ascii="Times New Roman" w:eastAsia="Times New Roman" w:hAnsi="Times New Roman"/>
                <w:iCs/>
                <w:sz w:val="24"/>
                <w:szCs w:val="24"/>
              </w:rPr>
              <w:t>dB</w:t>
            </w:r>
            <w:proofErr w:type="spellEnd"/>
            <w:r w:rsidRPr="0036128B">
              <w:rPr>
                <w:rFonts w:ascii="Times New Roman" w:eastAsia="Times New Roman" w:hAnsi="Times New Roman"/>
                <w:iCs/>
                <w:sz w:val="24"/>
                <w:szCs w:val="24"/>
              </w:rPr>
              <w:t>.</w:t>
            </w:r>
          </w:p>
          <w:p w14:paraId="02A085D1"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Matymo kampas, ne siauresnis kaip 80⁰.</w:t>
            </w:r>
          </w:p>
          <w:p w14:paraId="633A6203"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Kameros sukiojimo, pavertimo mechanizmas turi būti motorizuotas, valdomas trečiaisiais įrenginiais ar valdymo pulteliu.</w:t>
            </w:r>
          </w:p>
          <w:p w14:paraId="51CF0B0C"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 xml:space="preserve">Turi būti </w:t>
            </w:r>
            <w:proofErr w:type="spellStart"/>
            <w:r w:rsidRPr="0036128B">
              <w:rPr>
                <w:rFonts w:ascii="Times New Roman" w:eastAsia="Times New Roman" w:hAnsi="Times New Roman"/>
                <w:iCs/>
                <w:sz w:val="24"/>
                <w:szCs w:val="24"/>
              </w:rPr>
              <w:t>PoE</w:t>
            </w:r>
            <w:proofErr w:type="spellEnd"/>
            <w:r w:rsidRPr="0036128B">
              <w:rPr>
                <w:rFonts w:ascii="Times New Roman" w:eastAsia="Times New Roman" w:hAnsi="Times New Roman"/>
                <w:iCs/>
                <w:sz w:val="24"/>
                <w:szCs w:val="24"/>
              </w:rPr>
              <w:t xml:space="preserve"> maitinimo galimybė.</w:t>
            </w:r>
          </w:p>
          <w:p w14:paraId="0EE7A2CE"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iCs/>
                <w:sz w:val="24"/>
                <w:szCs w:val="24"/>
              </w:rPr>
              <w:t>Vertikalus ir horizontalus kameros posūkio kampai, ne mažiau kaip 120⁰(V) 340⁰ (H).</w:t>
            </w:r>
          </w:p>
          <w:p w14:paraId="675D6B56" w14:textId="77777777" w:rsidR="005373C8" w:rsidRPr="00206BEA" w:rsidRDefault="005373C8" w:rsidP="005373C8">
            <w:pPr>
              <w:keepNext/>
              <w:numPr>
                <w:ilvl w:val="0"/>
                <w:numId w:val="1"/>
              </w:numPr>
              <w:pBdr>
                <w:top w:val="nil"/>
                <w:left w:val="nil"/>
                <w:bottom w:val="nil"/>
                <w:right w:val="nil"/>
                <w:between w:val="nil"/>
                <w:bar w:val="nil"/>
              </w:pBdr>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iCs/>
                <w:sz w:val="24"/>
                <w:szCs w:val="24"/>
              </w:rPr>
              <w:t>Turi būti komplektuojama su laikikliu skirtu kameros montavimui ant sienos.</w:t>
            </w:r>
          </w:p>
        </w:tc>
        <w:tc>
          <w:tcPr>
            <w:tcW w:w="615" w:type="pct"/>
          </w:tcPr>
          <w:p w14:paraId="6011837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05EBAC6B" w14:textId="6F81C28D"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37E9F097" w14:textId="77777777" w:rsidTr="00C02B97">
        <w:trPr>
          <w:trHeight w:val="1405"/>
        </w:trPr>
        <w:tc>
          <w:tcPr>
            <w:tcW w:w="439" w:type="pct"/>
            <w:tcBorders>
              <w:top w:val="single" w:sz="4" w:space="0" w:color="auto"/>
              <w:left w:val="single" w:sz="4" w:space="0" w:color="auto"/>
              <w:bottom w:val="single" w:sz="4" w:space="0" w:color="auto"/>
              <w:right w:val="single" w:sz="4" w:space="0" w:color="auto"/>
            </w:tcBorders>
            <w:vAlign w:val="center"/>
          </w:tcPr>
          <w:p w14:paraId="32AEC687" w14:textId="77777777" w:rsidR="005373C8" w:rsidRPr="0036128B" w:rsidRDefault="005373C8" w:rsidP="005373C8">
            <w:pPr>
              <w:pStyle w:val="Sraopastraipa"/>
              <w:keepNext/>
              <w:numPr>
                <w:ilvl w:val="0"/>
                <w:numId w:val="4"/>
              </w:numPr>
              <w:tabs>
                <w:tab w:val="left" w:pos="50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602FC36"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HDMI/SDI dvikryptis vaizdo signalo keitiklis</w:t>
            </w:r>
          </w:p>
        </w:tc>
        <w:tc>
          <w:tcPr>
            <w:tcW w:w="483" w:type="pct"/>
            <w:tcBorders>
              <w:top w:val="single" w:sz="4" w:space="0" w:color="auto"/>
              <w:left w:val="single" w:sz="4" w:space="0" w:color="auto"/>
              <w:bottom w:val="single" w:sz="4" w:space="0" w:color="auto"/>
              <w:right w:val="single" w:sz="4" w:space="0" w:color="auto"/>
            </w:tcBorders>
            <w:vAlign w:val="center"/>
          </w:tcPr>
          <w:p w14:paraId="6B929548"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2</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7175DA1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13DD7EA"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pasirinktinai HDMI signalo konvertavimui į SDI arba iš SDI į HDMI.</w:t>
            </w:r>
          </w:p>
          <w:p w14:paraId="4C91013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įvesčių skaičius: ne mažiau kaip 1xSDI, 1xHDMI.</w:t>
            </w:r>
          </w:p>
          <w:p w14:paraId="71E7EF8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Vaizdo išvesčių skaičius: ne mažiau kaip 1xSDI, 1xHDMI.</w:t>
            </w:r>
          </w:p>
          <w:p w14:paraId="69DCB40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Įvestyse turi būti palaikoma maksimali raiška ne mažesnė nei 2160p60.</w:t>
            </w:r>
          </w:p>
          <w:p w14:paraId="52F37457" w14:textId="77777777" w:rsidR="005373C8" w:rsidRPr="008970F6"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Komplekte turi būti maitinimo šaltinis.</w:t>
            </w:r>
          </w:p>
        </w:tc>
        <w:tc>
          <w:tcPr>
            <w:tcW w:w="615" w:type="pct"/>
          </w:tcPr>
          <w:p w14:paraId="02B8915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60C31AD9" w14:textId="1AEC9FBB"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5201F12C"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4BFB111" w14:textId="77777777" w:rsidR="005373C8" w:rsidRPr="0036128B" w:rsidRDefault="005373C8" w:rsidP="005373C8">
            <w:pPr>
              <w:pStyle w:val="Sraopastraipa"/>
              <w:keepNext/>
              <w:numPr>
                <w:ilvl w:val="0"/>
                <w:numId w:val="4"/>
              </w:numPr>
              <w:tabs>
                <w:tab w:val="left" w:pos="516"/>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8F8955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Automatizuoto valdymo procesorius</w:t>
            </w:r>
          </w:p>
        </w:tc>
        <w:tc>
          <w:tcPr>
            <w:tcW w:w="483" w:type="pct"/>
            <w:tcBorders>
              <w:top w:val="single" w:sz="4" w:space="0" w:color="auto"/>
              <w:left w:val="single" w:sz="4" w:space="0" w:color="auto"/>
              <w:bottom w:val="single" w:sz="4" w:space="0" w:color="auto"/>
              <w:right w:val="single" w:sz="4" w:space="0" w:color="auto"/>
            </w:tcBorders>
            <w:vAlign w:val="center"/>
          </w:tcPr>
          <w:p w14:paraId="2386255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6C53424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123CA6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Skirtas automatizuotam salės įrangos valdymui.</w:t>
            </w:r>
          </w:p>
          <w:p w14:paraId="6517EAD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Operatyviosios atmintinės talpa turi būti ne mažiau 1 GB.</w:t>
            </w:r>
          </w:p>
          <w:p w14:paraId="619920C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Pastoviosios atminties talpa turi būti ne mažiau 8 GB.</w:t>
            </w:r>
          </w:p>
          <w:p w14:paraId="4A8A867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galimybė išplėsti pastoviosios atminties kiekį iki 1 TB.</w:t>
            </w:r>
          </w:p>
          <w:p w14:paraId="3F559B2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turėti galimybę valdyti išorinį įrenginį dvikrypte RS-232 arba lygiaverte sąsaja.</w:t>
            </w:r>
          </w:p>
          <w:p w14:paraId="522F420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turėti galimybę valdyti išorinį įrenginį vienkrypte RS-232 arba lygiaverte sąsaja.</w:t>
            </w:r>
          </w:p>
          <w:p w14:paraId="7A03D15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turėti ne mažiau nei 2 relines išvestis, ne mažiau 2-ių skaitmeninių įvesčių.</w:t>
            </w:r>
          </w:p>
          <w:p w14:paraId="7F83D50B"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integruotas WEB serveris.</w:t>
            </w:r>
          </w:p>
          <w:p w14:paraId="7F90F55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palaikomos funkcijos: SMTP klientas, SSH, SSL, </w:t>
            </w:r>
            <w:proofErr w:type="spellStart"/>
            <w:r w:rsidRPr="0036128B">
              <w:rPr>
                <w:rFonts w:ascii="Times New Roman" w:eastAsia="Times New Roman" w:hAnsi="Times New Roman"/>
                <w:sz w:val="24"/>
                <w:szCs w:val="24"/>
              </w:rPr>
              <w:t>Active</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Directory</w:t>
            </w:r>
            <w:proofErr w:type="spellEnd"/>
            <w:r w:rsidRPr="0036128B">
              <w:rPr>
                <w:rFonts w:ascii="Times New Roman" w:eastAsia="Times New Roman" w:hAnsi="Times New Roman"/>
                <w:sz w:val="24"/>
                <w:szCs w:val="24"/>
              </w:rPr>
              <w:t xml:space="preserve"> autentifikacija, HTTPS.</w:t>
            </w:r>
          </w:p>
          <w:p w14:paraId="7721E00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w:t>
            </w:r>
            <w:proofErr w:type="spellStart"/>
            <w:r w:rsidRPr="0036128B">
              <w:rPr>
                <w:rFonts w:ascii="Times New Roman" w:eastAsia="Times New Roman" w:hAnsi="Times New Roman"/>
                <w:sz w:val="24"/>
                <w:szCs w:val="24"/>
              </w:rPr>
              <w:t>PoE</w:t>
            </w:r>
            <w:proofErr w:type="spellEnd"/>
            <w:r w:rsidRPr="0036128B">
              <w:rPr>
                <w:rFonts w:ascii="Times New Roman" w:eastAsia="Times New Roman" w:hAnsi="Times New Roman"/>
                <w:sz w:val="24"/>
                <w:szCs w:val="24"/>
              </w:rPr>
              <w:t xml:space="preserve"> maitinimo galimybė.</w:t>
            </w:r>
          </w:p>
        </w:tc>
        <w:tc>
          <w:tcPr>
            <w:tcW w:w="615" w:type="pct"/>
          </w:tcPr>
          <w:p w14:paraId="3A9C27D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699D48E2" w14:textId="7DAB95BB"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31133650"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F8E147B" w14:textId="77777777" w:rsidR="005373C8" w:rsidRPr="0036128B" w:rsidRDefault="005373C8" w:rsidP="005373C8">
            <w:pPr>
              <w:pStyle w:val="Sraopastraipa"/>
              <w:keepNext/>
              <w:numPr>
                <w:ilvl w:val="0"/>
                <w:numId w:val="4"/>
              </w:numP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8B470F2"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Salės įrangos valdymo ekranas</w:t>
            </w:r>
          </w:p>
        </w:tc>
        <w:tc>
          <w:tcPr>
            <w:tcW w:w="483" w:type="pct"/>
            <w:tcBorders>
              <w:top w:val="single" w:sz="4" w:space="0" w:color="auto"/>
              <w:left w:val="single" w:sz="4" w:space="0" w:color="auto"/>
              <w:bottom w:val="single" w:sz="4" w:space="0" w:color="auto"/>
              <w:right w:val="single" w:sz="4" w:space="0" w:color="auto"/>
            </w:tcBorders>
            <w:vAlign w:val="center"/>
          </w:tcPr>
          <w:p w14:paraId="3D5DF1F2"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5817987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1C411F5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tipas – spalvota, aktyvi TFT matrica arba lygiavertė.</w:t>
            </w:r>
          </w:p>
          <w:p w14:paraId="095C2E1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įstrižainė – ne mažesnė kaip 178mm.</w:t>
            </w:r>
          </w:p>
          <w:p w14:paraId="3060E7E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kraštinių santykis – 16:10 arba 16:9.</w:t>
            </w:r>
          </w:p>
          <w:p w14:paraId="10AD173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skiriamoji geba – ne mažesnė kaip 1280x800.</w:t>
            </w:r>
          </w:p>
          <w:p w14:paraId="5B61008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 xml:space="preserve">Ekrano ryškumas – ne mažesnis kaip 350 </w:t>
            </w:r>
            <w:proofErr w:type="spellStart"/>
            <w:r w:rsidRPr="0036128B">
              <w:rPr>
                <w:rFonts w:ascii="Times New Roman" w:eastAsia="Times New Roman" w:hAnsi="Times New Roman"/>
                <w:sz w:val="24"/>
                <w:szCs w:val="24"/>
              </w:rPr>
              <w:t>nits</w:t>
            </w:r>
            <w:proofErr w:type="spellEnd"/>
            <w:r w:rsidRPr="0036128B">
              <w:rPr>
                <w:rFonts w:ascii="Times New Roman" w:eastAsia="Times New Roman" w:hAnsi="Times New Roman"/>
                <w:sz w:val="24"/>
                <w:szCs w:val="24"/>
              </w:rPr>
              <w:t xml:space="preserve"> (cd/m2).</w:t>
            </w:r>
          </w:p>
          <w:p w14:paraId="335D5F6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kontrastas – ne mažesnis kaip 800:1.</w:t>
            </w:r>
          </w:p>
          <w:p w14:paraId="2021ED0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turi būti spalvotas, ne mažiau kaip 24 bitų spalvų kodavimas.</w:t>
            </w:r>
          </w:p>
          <w:p w14:paraId="508DF92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Pašvietimo tipas su automatiniu ryškumo reguliavimu.</w:t>
            </w:r>
          </w:p>
          <w:p w14:paraId="719B68E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Matomumo kampai – ne mažiau kaip ±80° horizontalioje ir vertikalioje plokštumose.</w:t>
            </w:r>
          </w:p>
          <w:p w14:paraId="7214B17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Lietimui jautrus ekranas – </w:t>
            </w:r>
            <w:proofErr w:type="spellStart"/>
            <w:r w:rsidRPr="0036128B">
              <w:rPr>
                <w:rFonts w:ascii="Times New Roman" w:eastAsia="Times New Roman" w:hAnsi="Times New Roman"/>
                <w:sz w:val="24"/>
                <w:szCs w:val="24"/>
              </w:rPr>
              <w:t>talpuminis</w:t>
            </w:r>
            <w:proofErr w:type="spellEnd"/>
            <w:r w:rsidRPr="0036128B">
              <w:rPr>
                <w:rFonts w:ascii="Times New Roman" w:eastAsia="Times New Roman" w:hAnsi="Times New Roman"/>
                <w:sz w:val="24"/>
                <w:szCs w:val="24"/>
              </w:rPr>
              <w:t>, ne mažiau 5 taškų “</w:t>
            </w:r>
            <w:proofErr w:type="spellStart"/>
            <w:r w:rsidRPr="0036128B">
              <w:rPr>
                <w:rFonts w:ascii="Times New Roman" w:eastAsia="Times New Roman" w:hAnsi="Times New Roman"/>
                <w:sz w:val="24"/>
                <w:szCs w:val="24"/>
              </w:rPr>
              <w:t>Multi-touch</w:t>
            </w:r>
            <w:proofErr w:type="spellEnd"/>
            <w:r w:rsidRPr="0036128B">
              <w:rPr>
                <w:rFonts w:ascii="Times New Roman" w:eastAsia="Times New Roman" w:hAnsi="Times New Roman"/>
                <w:sz w:val="24"/>
                <w:szCs w:val="24"/>
              </w:rPr>
              <w:t>”.</w:t>
            </w:r>
          </w:p>
          <w:p w14:paraId="1EEA42E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Valdymo panelė turi jungtis į vietinį kompiuterinį tinklą ir turi būti pilnai suderinama su valdymo procesoriumi.</w:t>
            </w:r>
          </w:p>
          <w:p w14:paraId="1C159C2B"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Su </w:t>
            </w:r>
            <w:proofErr w:type="spellStart"/>
            <w:r w:rsidRPr="0036128B">
              <w:rPr>
                <w:rFonts w:ascii="Times New Roman" w:eastAsia="Times New Roman" w:hAnsi="Times New Roman"/>
                <w:sz w:val="24"/>
                <w:szCs w:val="24"/>
              </w:rPr>
              <w:t>Ethernet</w:t>
            </w:r>
            <w:proofErr w:type="spellEnd"/>
            <w:r w:rsidRPr="0036128B">
              <w:rPr>
                <w:rFonts w:ascii="Times New Roman" w:eastAsia="Times New Roman" w:hAnsi="Times New Roman"/>
                <w:sz w:val="24"/>
                <w:szCs w:val="24"/>
              </w:rPr>
              <w:t xml:space="preserve"> ir USB 2.0 prievadais.</w:t>
            </w:r>
          </w:p>
        </w:tc>
        <w:tc>
          <w:tcPr>
            <w:tcW w:w="615" w:type="pct"/>
          </w:tcPr>
          <w:p w14:paraId="69602F8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0414E7F4" w14:textId="13B0314E"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2DE03F6A" w14:textId="77777777" w:rsidTr="00C02B97">
        <w:trPr>
          <w:trHeight w:val="838"/>
        </w:trPr>
        <w:tc>
          <w:tcPr>
            <w:tcW w:w="439" w:type="pct"/>
            <w:tcBorders>
              <w:top w:val="single" w:sz="4" w:space="0" w:color="auto"/>
              <w:left w:val="single" w:sz="4" w:space="0" w:color="auto"/>
              <w:bottom w:val="single" w:sz="4" w:space="0" w:color="auto"/>
              <w:right w:val="single" w:sz="4" w:space="0" w:color="auto"/>
            </w:tcBorders>
            <w:vAlign w:val="center"/>
          </w:tcPr>
          <w:p w14:paraId="49175728"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1F7766EF"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Konferencinis garso procesorius</w:t>
            </w:r>
          </w:p>
        </w:tc>
        <w:tc>
          <w:tcPr>
            <w:tcW w:w="483" w:type="pct"/>
            <w:tcBorders>
              <w:top w:val="single" w:sz="4" w:space="0" w:color="auto"/>
              <w:left w:val="single" w:sz="4" w:space="0" w:color="auto"/>
              <w:bottom w:val="single" w:sz="4" w:space="0" w:color="auto"/>
              <w:right w:val="single" w:sz="4" w:space="0" w:color="auto"/>
            </w:tcBorders>
            <w:vAlign w:val="center"/>
          </w:tcPr>
          <w:p w14:paraId="42B4AAA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8039B9E"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2D75B2C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Analoginių mikrofoninių/linijinių įvesčių skaičius: ne mažiau 12, visi įėjimai turi palaikyti AEC, akustinių aidų šalinimo technologiją, panaudojant visus prie sistemos prijungtus mikrofonus vaizdo konferencijos garsui;</w:t>
            </w:r>
          </w:p>
          <w:p w14:paraId="1759110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Simetrinių analoginių mikrofoninių/linijinių išvesčių skaičius: ne mažiau 8.</w:t>
            </w:r>
          </w:p>
          <w:p w14:paraId="4EEE257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Atkuriamų dažnių diapazonas: ne siauresnis nei 20 Hz – 20 </w:t>
            </w:r>
            <w:proofErr w:type="spellStart"/>
            <w:r w:rsidRPr="0036128B">
              <w:rPr>
                <w:rFonts w:ascii="Times New Roman" w:eastAsia="Times New Roman" w:hAnsi="Times New Roman"/>
                <w:sz w:val="24"/>
                <w:szCs w:val="24"/>
              </w:rPr>
              <w:t>kHz</w:t>
            </w:r>
            <w:proofErr w:type="spellEnd"/>
            <w:r w:rsidRPr="0036128B">
              <w:rPr>
                <w:rFonts w:ascii="Times New Roman" w:eastAsia="Times New Roman" w:hAnsi="Times New Roman"/>
                <w:sz w:val="24"/>
                <w:szCs w:val="24"/>
              </w:rPr>
              <w:t>.</w:t>
            </w:r>
          </w:p>
          <w:p w14:paraId="2120E2E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Harmoniniai iškraipymai: ne didesni nei 0.006%.</w:t>
            </w:r>
          </w:p>
          <w:p w14:paraId="05ACD3F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Maksimalus stiprinimas: ne mažesnis nei 66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524C78BB"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proofErr w:type="spellStart"/>
            <w:r w:rsidRPr="0036128B">
              <w:rPr>
                <w:rFonts w:ascii="Times New Roman" w:eastAsia="Times New Roman" w:hAnsi="Times New Roman"/>
                <w:sz w:val="24"/>
                <w:szCs w:val="24"/>
              </w:rPr>
              <w:t>Diskretizavimo</w:t>
            </w:r>
            <w:proofErr w:type="spellEnd"/>
            <w:r w:rsidRPr="0036128B">
              <w:rPr>
                <w:rFonts w:ascii="Times New Roman" w:eastAsia="Times New Roman" w:hAnsi="Times New Roman"/>
                <w:sz w:val="24"/>
                <w:szCs w:val="24"/>
              </w:rPr>
              <w:t xml:space="preserve"> dažnis: ne mažiau 48 </w:t>
            </w:r>
            <w:proofErr w:type="spellStart"/>
            <w:r w:rsidRPr="0036128B">
              <w:rPr>
                <w:rFonts w:ascii="Times New Roman" w:eastAsia="Times New Roman" w:hAnsi="Times New Roman"/>
                <w:sz w:val="24"/>
                <w:szCs w:val="24"/>
              </w:rPr>
              <w:t>kHz</w:t>
            </w:r>
            <w:proofErr w:type="spellEnd"/>
            <w:r w:rsidRPr="0036128B">
              <w:rPr>
                <w:rFonts w:ascii="Times New Roman" w:eastAsia="Times New Roman" w:hAnsi="Times New Roman"/>
                <w:sz w:val="24"/>
                <w:szCs w:val="24"/>
              </w:rPr>
              <w:t>.</w:t>
            </w:r>
          </w:p>
          <w:p w14:paraId="5AC07B2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Analoginis-skaitmeninis/skaitmeninis-analoginis keitiklių skiriamoji geba: ne mažesnė nei 24 bitai</w:t>
            </w:r>
          </w:p>
          <w:p w14:paraId="254112C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Dinaminis diapazonas: ne mažesnis nei 108 </w:t>
            </w:r>
            <w:proofErr w:type="spellStart"/>
            <w:r w:rsidRPr="0036128B">
              <w:rPr>
                <w:rFonts w:ascii="Times New Roman" w:eastAsia="Times New Roman" w:hAnsi="Times New Roman"/>
                <w:sz w:val="24"/>
                <w:szCs w:val="24"/>
              </w:rPr>
              <w:t>dB</w:t>
            </w:r>
            <w:proofErr w:type="spellEnd"/>
          </w:p>
          <w:p w14:paraId="4C7A626A"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maitinimas mikrofonams: </w:t>
            </w:r>
            <w:proofErr w:type="spellStart"/>
            <w:r w:rsidRPr="0036128B">
              <w:rPr>
                <w:rFonts w:ascii="Times New Roman" w:eastAsia="Times New Roman" w:hAnsi="Times New Roman"/>
                <w:sz w:val="24"/>
                <w:szCs w:val="24"/>
              </w:rPr>
              <w:t>fantominis</w:t>
            </w:r>
            <w:proofErr w:type="spellEnd"/>
            <w:r w:rsidRPr="0036128B">
              <w:rPr>
                <w:rFonts w:ascii="Times New Roman" w:eastAsia="Times New Roman" w:hAnsi="Times New Roman"/>
                <w:sz w:val="24"/>
                <w:szCs w:val="24"/>
              </w:rPr>
              <w:t>.</w:t>
            </w:r>
          </w:p>
          <w:p w14:paraId="0E1E5B9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mikrofono signalų miksavimas: automatinis.</w:t>
            </w:r>
          </w:p>
          <w:p w14:paraId="3DAC9CF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galimybė norimame įvesties/išvesties kanale įterpti automatinio signalo stiprinimo ir signalo amplitudės ribojimo modulius. Turi būti galimybė norimame įvesties/išvesties kanale įterpti automatinį mikrofono susižadinimo dažnio slopinimo modulį, parenkant norimą susižadinusių dažnio juostų skaičių slopinimui.</w:t>
            </w:r>
          </w:p>
          <w:p w14:paraId="220E021A"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w:t>
            </w:r>
            <w:proofErr w:type="spellStart"/>
            <w:r w:rsidRPr="0036128B">
              <w:rPr>
                <w:rFonts w:ascii="Times New Roman" w:eastAsia="Times New Roman" w:hAnsi="Times New Roman"/>
                <w:sz w:val="24"/>
                <w:szCs w:val="24"/>
              </w:rPr>
              <w:t>ekvalaizeris</w:t>
            </w:r>
            <w:proofErr w:type="spellEnd"/>
            <w:r w:rsidRPr="0036128B">
              <w:rPr>
                <w:rFonts w:ascii="Times New Roman" w:eastAsia="Times New Roman" w:hAnsi="Times New Roman"/>
                <w:sz w:val="24"/>
                <w:szCs w:val="24"/>
              </w:rPr>
              <w:t xml:space="preserve"> kiekvienam garso kanalui.</w:t>
            </w:r>
          </w:p>
          <w:p w14:paraId="0E73618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Palaikomi filtrai: ne mažiau kaip HPF, LPF, </w:t>
            </w:r>
            <w:proofErr w:type="spellStart"/>
            <w:r w:rsidRPr="0036128B">
              <w:rPr>
                <w:rFonts w:ascii="Times New Roman" w:eastAsia="Times New Roman" w:hAnsi="Times New Roman"/>
                <w:sz w:val="24"/>
                <w:szCs w:val="24"/>
              </w:rPr>
              <w:t>High-Shelf</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Low-Shelf</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All-pass</w:t>
            </w:r>
            <w:proofErr w:type="spellEnd"/>
            <w:r w:rsidRPr="0036128B">
              <w:rPr>
                <w:rFonts w:ascii="Times New Roman" w:eastAsia="Times New Roman" w:hAnsi="Times New Roman"/>
                <w:sz w:val="24"/>
                <w:szCs w:val="24"/>
              </w:rPr>
              <w:t>.</w:t>
            </w:r>
          </w:p>
          <w:p w14:paraId="7B71802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automatiškai keičiamas mikrofono signalo jautrumas, kompensuojantis kalbančiojo garso stiprumą. Signalų procesorius turi turėti algoritmo modelį, atpažįstantį kalbą ir pašalinį triukšmą. Šis procesorius neturi reaguoti į pašalinį triukšmą. Padidėjus kalbančiojo garso stiprumui, procesorius turi automatiškai sumažinti įvesties jautrumą iki parinkto lygio. Procesorius turi analizuoti signalo ir triukšmo santykį ir nedidinti mikrofono jautrumo kai santykis yra per mažas. Santykio reikšmę gali keisti vartotojas/operatorius.</w:t>
            </w:r>
          </w:p>
          <w:p w14:paraId="4C4F8CD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Turi būti ne mažiau kaip 8 skaitmeninių garso kanalų USB sąsaja.</w:t>
            </w:r>
          </w:p>
          <w:p w14:paraId="22DB51C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ne mažiau kaip 4 kanalų (išvesčių) USB skaitmeninio garso signalo skiriamoji geba, ne mažesnė nei: 24 bitai.</w:t>
            </w:r>
          </w:p>
          <w:p w14:paraId="52DC025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Signalų procesoriuje turi būti galima sukomutuoti bet kurią iš analoginių įvesčių į USB sąsają, tokiu būdu perduodant skaitmeninį garso signalą konferencinei programinei įrangai per USB sąsają.</w:t>
            </w:r>
          </w:p>
        </w:tc>
        <w:tc>
          <w:tcPr>
            <w:tcW w:w="615" w:type="pct"/>
          </w:tcPr>
          <w:p w14:paraId="3EE7680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5D52003E" w14:textId="2A0C8F6F"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64D45743"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0EED86C6"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958156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Garso stiprintuvas</w:t>
            </w:r>
          </w:p>
        </w:tc>
        <w:tc>
          <w:tcPr>
            <w:tcW w:w="483" w:type="pct"/>
            <w:tcBorders>
              <w:top w:val="single" w:sz="4" w:space="0" w:color="auto"/>
              <w:left w:val="single" w:sz="4" w:space="0" w:color="auto"/>
              <w:bottom w:val="single" w:sz="4" w:space="0" w:color="auto"/>
              <w:right w:val="single" w:sz="4" w:space="0" w:color="auto"/>
            </w:tcBorders>
            <w:vAlign w:val="center"/>
          </w:tcPr>
          <w:p w14:paraId="533AB29D"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0DE31DD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CFC445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Tipas: 4 kanalų garso stiprintuvas.</w:t>
            </w:r>
          </w:p>
          <w:p w14:paraId="54D61D1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Stiprintuvo kanalo galia:</w:t>
            </w:r>
          </w:p>
          <w:p w14:paraId="3526B54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ne mažiau 350 W prie 8 </w:t>
            </w:r>
            <w:proofErr w:type="spellStart"/>
            <w:r w:rsidRPr="0036128B">
              <w:rPr>
                <w:rFonts w:ascii="Times New Roman" w:eastAsia="Times New Roman" w:hAnsi="Times New Roman"/>
                <w:sz w:val="24"/>
                <w:szCs w:val="24"/>
              </w:rPr>
              <w:t>Ohm</w:t>
            </w:r>
            <w:proofErr w:type="spellEnd"/>
            <w:r w:rsidRPr="0036128B">
              <w:rPr>
                <w:rFonts w:ascii="Times New Roman" w:eastAsia="Times New Roman" w:hAnsi="Times New Roman"/>
                <w:sz w:val="24"/>
                <w:szCs w:val="24"/>
              </w:rPr>
              <w:t xml:space="preserve"> apkrovos</w:t>
            </w:r>
          </w:p>
          <w:p w14:paraId="290527E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ne mažiau 580 W prie 4 </w:t>
            </w:r>
            <w:proofErr w:type="spellStart"/>
            <w:r w:rsidRPr="0036128B">
              <w:rPr>
                <w:rFonts w:ascii="Times New Roman" w:eastAsia="Times New Roman" w:hAnsi="Times New Roman"/>
                <w:sz w:val="24"/>
                <w:szCs w:val="24"/>
              </w:rPr>
              <w:t>Ohm</w:t>
            </w:r>
            <w:proofErr w:type="spellEnd"/>
            <w:r w:rsidRPr="0036128B">
              <w:rPr>
                <w:rFonts w:ascii="Times New Roman" w:eastAsia="Times New Roman" w:hAnsi="Times New Roman"/>
                <w:sz w:val="24"/>
                <w:szCs w:val="24"/>
              </w:rPr>
              <w:t xml:space="preserve"> apkrovos.</w:t>
            </w:r>
          </w:p>
          <w:p w14:paraId="45D9A5B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THD dažnyje ne daugiau kaip 0,1%.</w:t>
            </w:r>
          </w:p>
          <w:p w14:paraId="49B6FF3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Santykis signalas – triukšmas ne mažiau nei 105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0C691754"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Dažnių diapazonas turi būti ne siauresnis kaip nuo 20 Hz iki 20 000 Hz.</w:t>
            </w:r>
          </w:p>
          <w:p w14:paraId="36B0B62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Stiprintuvas turi būti skirtas montavimui į </w:t>
            </w:r>
            <w:proofErr w:type="spellStart"/>
            <w:r w:rsidRPr="0036128B">
              <w:rPr>
                <w:rFonts w:ascii="Times New Roman" w:eastAsia="Times New Roman" w:hAnsi="Times New Roman"/>
                <w:sz w:val="24"/>
                <w:szCs w:val="24"/>
              </w:rPr>
              <w:t>Rack</w:t>
            </w:r>
            <w:proofErr w:type="spellEnd"/>
            <w:r w:rsidRPr="0036128B">
              <w:rPr>
                <w:rFonts w:ascii="Times New Roman" w:eastAsia="Times New Roman" w:hAnsi="Times New Roman"/>
                <w:sz w:val="24"/>
                <w:szCs w:val="24"/>
              </w:rPr>
              <w:t xml:space="preserve"> tipo 19“ spintą, aukštis ne daugiau 1U dydžio.</w:t>
            </w:r>
          </w:p>
        </w:tc>
        <w:tc>
          <w:tcPr>
            <w:tcW w:w="615" w:type="pct"/>
          </w:tcPr>
          <w:p w14:paraId="6CD18B3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3448B855" w14:textId="4E8F5C3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07EC2804" w14:textId="77777777" w:rsidTr="00C02B97">
        <w:trPr>
          <w:trHeight w:val="838"/>
        </w:trPr>
        <w:tc>
          <w:tcPr>
            <w:tcW w:w="439" w:type="pct"/>
            <w:tcBorders>
              <w:top w:val="single" w:sz="4" w:space="0" w:color="auto"/>
              <w:left w:val="single" w:sz="4" w:space="0" w:color="auto"/>
              <w:bottom w:val="single" w:sz="4" w:space="0" w:color="auto"/>
              <w:right w:val="single" w:sz="4" w:space="0" w:color="auto"/>
            </w:tcBorders>
            <w:vAlign w:val="center"/>
          </w:tcPr>
          <w:p w14:paraId="4124A2FF"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58DDB9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Pagrindinė salės akustinė sistema</w:t>
            </w:r>
          </w:p>
        </w:tc>
        <w:tc>
          <w:tcPr>
            <w:tcW w:w="483" w:type="pct"/>
            <w:tcBorders>
              <w:top w:val="single" w:sz="4" w:space="0" w:color="auto"/>
              <w:left w:val="single" w:sz="4" w:space="0" w:color="auto"/>
              <w:bottom w:val="single" w:sz="4" w:space="0" w:color="auto"/>
              <w:right w:val="single" w:sz="4" w:space="0" w:color="auto"/>
            </w:tcBorders>
            <w:vAlign w:val="center"/>
          </w:tcPr>
          <w:p w14:paraId="1E2D15BB"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4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42A7686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2B5DC7A2" w14:textId="77777777" w:rsidR="005373C8" w:rsidRPr="002278B1" w:rsidRDefault="005373C8" w:rsidP="00B11E34">
            <w:pPr>
              <w:pStyle w:val="Default"/>
              <w:jc w:val="both"/>
            </w:pPr>
            <w:r w:rsidRPr="002278B1">
              <w:t>Žemųjų dažnių koaksialinio garsiakalbio diametras turi būti 3” (+/-1”);</w:t>
            </w:r>
          </w:p>
          <w:p w14:paraId="47C067DE" w14:textId="77777777" w:rsidR="005373C8" w:rsidRPr="002278B1" w:rsidRDefault="005373C8" w:rsidP="00B11E34">
            <w:pPr>
              <w:pStyle w:val="Default"/>
              <w:jc w:val="both"/>
            </w:pPr>
            <w:r w:rsidRPr="002278B1">
              <w:t>Aukštųjų dažnių garsiakalbio diametras turi būti ne mažesnis nei 0.7”;</w:t>
            </w:r>
          </w:p>
          <w:p w14:paraId="3B5D9D92" w14:textId="77777777" w:rsidR="005373C8" w:rsidRPr="002278B1" w:rsidRDefault="005373C8" w:rsidP="00B11E34">
            <w:pPr>
              <w:pStyle w:val="Default"/>
              <w:jc w:val="both"/>
            </w:pPr>
            <w:r w:rsidRPr="002278B1">
              <w:t xml:space="preserve">Atkuriamų garso dažnių juosta ne siauresnė kaip 145 Hz - 18 </w:t>
            </w:r>
            <w:proofErr w:type="spellStart"/>
            <w:r w:rsidRPr="002278B1">
              <w:t>kHz</w:t>
            </w:r>
            <w:proofErr w:type="spellEnd"/>
            <w:r w:rsidRPr="002278B1">
              <w:t xml:space="preserve"> (+/-3 </w:t>
            </w:r>
            <w:proofErr w:type="spellStart"/>
            <w:r w:rsidRPr="002278B1">
              <w:t>dB</w:t>
            </w:r>
            <w:proofErr w:type="spellEnd"/>
            <w:r w:rsidRPr="002278B1">
              <w:t>);</w:t>
            </w:r>
          </w:p>
          <w:p w14:paraId="1172AF6D" w14:textId="77777777" w:rsidR="005373C8" w:rsidRPr="002278B1" w:rsidRDefault="005373C8" w:rsidP="00B11E34">
            <w:pPr>
              <w:pStyle w:val="Default"/>
              <w:jc w:val="both"/>
            </w:pPr>
            <w:r w:rsidRPr="002278B1">
              <w:t xml:space="preserve">Maksimalus sukuriamas garso slėgis turi būti ne mažesnis nei 108 </w:t>
            </w:r>
            <w:proofErr w:type="spellStart"/>
            <w:r w:rsidRPr="002278B1">
              <w:t>dB</w:t>
            </w:r>
            <w:proofErr w:type="spellEnd"/>
            <w:r w:rsidRPr="002278B1">
              <w:t>;</w:t>
            </w:r>
          </w:p>
          <w:p w14:paraId="77C0A3B7" w14:textId="77777777" w:rsidR="005373C8" w:rsidRPr="002278B1" w:rsidRDefault="005373C8" w:rsidP="00B11E34">
            <w:pPr>
              <w:pStyle w:val="Default"/>
              <w:jc w:val="both"/>
            </w:pPr>
            <w:proofErr w:type="spellStart"/>
            <w:r w:rsidRPr="002278B1">
              <w:lastRenderedPageBreak/>
              <w:t>Kryptiškumas</w:t>
            </w:r>
            <w:proofErr w:type="spellEnd"/>
            <w:r w:rsidRPr="002278B1">
              <w:t xml:space="preserve"> – 110 laipsnių kūginė charakteristika (leistina +/-10 laipsnių tolerancija);</w:t>
            </w:r>
          </w:p>
          <w:p w14:paraId="34558962" w14:textId="77777777" w:rsidR="005373C8" w:rsidRPr="0036128B" w:rsidRDefault="005373C8" w:rsidP="00B11E34">
            <w:pPr>
              <w:pStyle w:val="Default"/>
              <w:jc w:val="both"/>
              <w:rPr>
                <w:lang w:val="fr-FR"/>
              </w:rPr>
            </w:pPr>
            <w:r w:rsidRPr="0036128B">
              <w:rPr>
                <w:lang w:val="fr-FR"/>
              </w:rPr>
              <w:t>Svoris ne daugiau nei 2 kg;</w:t>
            </w:r>
          </w:p>
          <w:p w14:paraId="50844FA4" w14:textId="77777777" w:rsidR="005373C8" w:rsidRPr="0036128B" w:rsidRDefault="005373C8" w:rsidP="00B11E34">
            <w:pPr>
              <w:pStyle w:val="Default"/>
              <w:jc w:val="both"/>
              <w:rPr>
                <w:lang w:val="fr-FR"/>
              </w:rPr>
            </w:pPr>
            <w:r w:rsidRPr="0036128B">
              <w:rPr>
                <w:lang w:val="fr-FR"/>
              </w:rPr>
              <w:t>Matmenys ne didesni nei 130x130x130 mm (AxPxG);</w:t>
            </w:r>
          </w:p>
          <w:p w14:paraId="7EF014A6" w14:textId="77777777" w:rsidR="005373C8" w:rsidRPr="0036128B" w:rsidRDefault="005373C8" w:rsidP="00B11E34">
            <w:pPr>
              <w:pStyle w:val="Default"/>
              <w:jc w:val="both"/>
              <w:rPr>
                <w:lang w:val="fr-FR"/>
              </w:rPr>
            </w:pPr>
            <w:r w:rsidRPr="0036128B">
              <w:rPr>
                <w:lang w:val="fr-FR"/>
              </w:rPr>
              <w:t>Turi būti komplektuojama su laikikliu, kuris būtų tinkamas montuoti nuo lubų.</w:t>
            </w:r>
          </w:p>
          <w:p w14:paraId="5B552ED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Įrenginys turi būti sumontuotas, prijungtas į bendrą salės įgarsinimo sistemą ir suderintas.</w:t>
            </w:r>
          </w:p>
          <w:p w14:paraId="6DF30F20"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Visų akustinių sistemų garso parametrai turi būti suderinti su matavimų mikrofonu ir profesionalia programine įranga (SMAART, SATLIVE ar lygiaverte).</w:t>
            </w:r>
          </w:p>
        </w:tc>
        <w:tc>
          <w:tcPr>
            <w:tcW w:w="615" w:type="pct"/>
          </w:tcPr>
          <w:p w14:paraId="0D900A0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209825BB" w14:textId="3DD77428"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1141732D" w14:textId="77777777" w:rsidTr="00C02B97">
        <w:trPr>
          <w:trHeight w:val="1160"/>
        </w:trPr>
        <w:tc>
          <w:tcPr>
            <w:tcW w:w="439" w:type="pct"/>
            <w:tcBorders>
              <w:top w:val="single" w:sz="4" w:space="0" w:color="auto"/>
              <w:left w:val="single" w:sz="4" w:space="0" w:color="auto"/>
              <w:bottom w:val="single" w:sz="4" w:space="0" w:color="auto"/>
              <w:right w:val="single" w:sz="4" w:space="0" w:color="auto"/>
            </w:tcBorders>
            <w:vAlign w:val="center"/>
          </w:tcPr>
          <w:p w14:paraId="09C7D3F5"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21B21D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Žemų dažnių akustinė sistema</w:t>
            </w:r>
          </w:p>
        </w:tc>
        <w:tc>
          <w:tcPr>
            <w:tcW w:w="483" w:type="pct"/>
            <w:tcBorders>
              <w:top w:val="single" w:sz="4" w:space="0" w:color="auto"/>
              <w:left w:val="single" w:sz="4" w:space="0" w:color="auto"/>
              <w:bottom w:val="single" w:sz="4" w:space="0" w:color="auto"/>
              <w:right w:val="single" w:sz="4" w:space="0" w:color="auto"/>
            </w:tcBorders>
            <w:vAlign w:val="center"/>
          </w:tcPr>
          <w:p w14:paraId="75ED112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2B8419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11B9F74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Tipas: žemųjų dažnių akustinė sistema.</w:t>
            </w:r>
          </w:p>
          <w:p w14:paraId="2650576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to paties gamintojo, kaip ir siūloma TS-1.10 sistema.</w:t>
            </w:r>
          </w:p>
          <w:p w14:paraId="7336DB5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Žemųjų dažnių garsiakalbio diametras, ne mažesnis nei 1x12“ (300 mm).</w:t>
            </w:r>
          </w:p>
          <w:p w14:paraId="1A8A9F2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Atkuriamų dažnių juosta (+/-3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 xml:space="preserve"> ribose): ne siauresnis nei 50Hz-100Hz;</w:t>
            </w:r>
          </w:p>
          <w:p w14:paraId="5307AA1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Jautrumas: ne mažesnis nei 100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68157D9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Sukuriamas maksimalus garso slėgis (SPL): ne mažesnis nei 132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1B80C58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Svoris: ne didesnis nei 25 kg.</w:t>
            </w:r>
          </w:p>
          <w:p w14:paraId="3626AF8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Įrenginys turi būti sumontuotas, prijungtas į bendrą salės įgarsinimo sistemą ir suderintas.</w:t>
            </w:r>
          </w:p>
          <w:p w14:paraId="0529701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Visų akustinių sistemų garso parametrai turi būti suderinti su matavimų mikrofonu ir profesionalia programine įranga (SMAART, SATLIVE ar lygiaverte).</w:t>
            </w:r>
          </w:p>
        </w:tc>
        <w:tc>
          <w:tcPr>
            <w:tcW w:w="615" w:type="pct"/>
          </w:tcPr>
          <w:p w14:paraId="55241E9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1BE0138" w14:textId="69DCC2A5"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6C2DC93B" w14:textId="77777777" w:rsidTr="00C02B97">
        <w:trPr>
          <w:trHeight w:val="1405"/>
        </w:trPr>
        <w:tc>
          <w:tcPr>
            <w:tcW w:w="439" w:type="pct"/>
            <w:tcBorders>
              <w:top w:val="single" w:sz="4" w:space="0" w:color="auto"/>
              <w:left w:val="single" w:sz="4" w:space="0" w:color="auto"/>
              <w:bottom w:val="single" w:sz="4" w:space="0" w:color="auto"/>
              <w:right w:val="single" w:sz="4" w:space="0" w:color="auto"/>
            </w:tcBorders>
            <w:vAlign w:val="center"/>
          </w:tcPr>
          <w:p w14:paraId="16EC30CF" w14:textId="77777777" w:rsidR="005373C8" w:rsidRPr="0036128B" w:rsidRDefault="005373C8" w:rsidP="005373C8">
            <w:pPr>
              <w:pStyle w:val="Sraopastraipa"/>
              <w:keepNext/>
              <w:numPr>
                <w:ilvl w:val="0"/>
                <w:numId w:val="4"/>
              </w:numPr>
              <w:tabs>
                <w:tab w:val="left" w:pos="49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E19362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HDMI vaizdo signalo komutatorius</w:t>
            </w:r>
          </w:p>
        </w:tc>
        <w:tc>
          <w:tcPr>
            <w:tcW w:w="483" w:type="pct"/>
            <w:tcBorders>
              <w:top w:val="single" w:sz="4" w:space="0" w:color="auto"/>
              <w:left w:val="single" w:sz="4" w:space="0" w:color="auto"/>
              <w:bottom w:val="single" w:sz="4" w:space="0" w:color="auto"/>
              <w:right w:val="single" w:sz="4" w:space="0" w:color="auto"/>
            </w:tcBorders>
            <w:vAlign w:val="center"/>
          </w:tcPr>
          <w:p w14:paraId="283FAF3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vnt</w:t>
            </w:r>
            <w:proofErr w:type="spellEnd"/>
          </w:p>
        </w:tc>
        <w:tc>
          <w:tcPr>
            <w:tcW w:w="1629" w:type="pct"/>
            <w:tcBorders>
              <w:top w:val="single" w:sz="4" w:space="0" w:color="auto"/>
              <w:left w:val="single" w:sz="4" w:space="0" w:color="auto"/>
              <w:bottom w:val="single" w:sz="4" w:space="0" w:color="auto"/>
              <w:right w:val="single" w:sz="4" w:space="0" w:color="auto"/>
            </w:tcBorders>
            <w:vAlign w:val="center"/>
          </w:tcPr>
          <w:p w14:paraId="2E32AA2D"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8B75337" w14:textId="77777777" w:rsidR="005373C8" w:rsidRPr="002278B1" w:rsidRDefault="005373C8" w:rsidP="00B11E34">
            <w:pPr>
              <w:jc w:val="both"/>
              <w:rPr>
                <w:rFonts w:ascii="Times New Roman" w:hAnsi="Times New Roman"/>
                <w:sz w:val="24"/>
                <w:szCs w:val="24"/>
              </w:rPr>
            </w:pPr>
            <w:r w:rsidRPr="002278B1">
              <w:rPr>
                <w:rFonts w:ascii="Times New Roman" w:hAnsi="Times New Roman"/>
                <w:sz w:val="24"/>
                <w:szCs w:val="24"/>
              </w:rPr>
              <w:t>Paskirtis: HDMI signalų perjungimui ir perdavimui į salės ekranus.</w:t>
            </w:r>
          </w:p>
          <w:p w14:paraId="5C006123" w14:textId="77777777" w:rsidR="005373C8" w:rsidRPr="00BE7983" w:rsidRDefault="005373C8" w:rsidP="00B11E34">
            <w:pPr>
              <w:jc w:val="both"/>
              <w:rPr>
                <w:rFonts w:ascii="Times New Roman" w:hAnsi="Times New Roman"/>
                <w:sz w:val="24"/>
                <w:szCs w:val="24"/>
              </w:rPr>
            </w:pPr>
            <w:r w:rsidRPr="00BE7983">
              <w:rPr>
                <w:rFonts w:ascii="Times New Roman" w:hAnsi="Times New Roman"/>
                <w:sz w:val="24"/>
                <w:szCs w:val="24"/>
              </w:rPr>
              <w:t>HDMI įvesčių skaičius: ne mažiau 4.</w:t>
            </w:r>
          </w:p>
          <w:p w14:paraId="159B54BC" w14:textId="77777777" w:rsidR="005373C8" w:rsidRPr="00BE7983" w:rsidRDefault="005373C8" w:rsidP="00B11E34">
            <w:pPr>
              <w:jc w:val="both"/>
              <w:rPr>
                <w:rFonts w:ascii="Times New Roman" w:hAnsi="Times New Roman"/>
                <w:sz w:val="24"/>
                <w:szCs w:val="24"/>
              </w:rPr>
            </w:pPr>
            <w:r w:rsidRPr="00BE7983">
              <w:rPr>
                <w:rFonts w:ascii="Times New Roman" w:hAnsi="Times New Roman"/>
                <w:sz w:val="24"/>
                <w:szCs w:val="24"/>
              </w:rPr>
              <w:t>HDMI išvesčių skaičius: ne mažiau 4.</w:t>
            </w:r>
          </w:p>
          <w:p w14:paraId="030E5BAF" w14:textId="77777777" w:rsidR="005373C8" w:rsidRPr="00BE7983" w:rsidRDefault="005373C8" w:rsidP="00B11E34">
            <w:pPr>
              <w:jc w:val="both"/>
              <w:rPr>
                <w:rFonts w:ascii="Times New Roman" w:hAnsi="Times New Roman"/>
                <w:sz w:val="24"/>
                <w:szCs w:val="24"/>
              </w:rPr>
            </w:pPr>
            <w:r w:rsidRPr="00BE7983">
              <w:rPr>
                <w:rFonts w:ascii="Times New Roman" w:hAnsi="Times New Roman"/>
                <w:sz w:val="24"/>
                <w:szCs w:val="24"/>
              </w:rPr>
              <w:t>Kiekvienai išvesčiai turi būti galima priskirti bet kurią įvestį.</w:t>
            </w:r>
          </w:p>
          <w:p w14:paraId="58E00291"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Turi būti valdomas kompiuterinio tinklo pagalba.</w:t>
            </w:r>
          </w:p>
          <w:p w14:paraId="24CF6526"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Turi būti palaikoma maksimali raiška ne mažesnė nei  4K @60Hz 4:4:4.</w:t>
            </w:r>
          </w:p>
          <w:p w14:paraId="43681F92"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Turi būti analogin</w:t>
            </w:r>
            <w:r w:rsidRPr="0036128B">
              <w:rPr>
                <w:rFonts w:ascii="Times New Roman" w:hAnsi="Times New Roman"/>
                <w:sz w:val="24"/>
                <w:szCs w:val="24"/>
              </w:rPr>
              <w:t>ė</w:t>
            </w:r>
            <w:r w:rsidRPr="0036128B">
              <w:rPr>
                <w:rFonts w:ascii="Times New Roman" w:hAnsi="Times New Roman"/>
                <w:sz w:val="24"/>
                <w:szCs w:val="24"/>
                <w:lang w:val="fi-FI"/>
              </w:rPr>
              <w:t xml:space="preserve"> stereo garso išvestis kiekvienai HDMI išvesčiai.</w:t>
            </w:r>
          </w:p>
          <w:p w14:paraId="0C9009CC"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Įrenginys turi turėti RJ45 ir RS-232 prievadus.</w:t>
            </w:r>
          </w:p>
          <w:p w14:paraId="0CD47DDA" w14:textId="77777777" w:rsidR="005373C8" w:rsidRPr="00206BEA" w:rsidRDefault="005373C8" w:rsidP="00B11E34">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t>Įrenginys turi palaikyti šiuos HDMI garso atkūrimo standartus: Dolby Atmos, Dolby TrueHD, Dolby Digital Plus ir DTS-HD.</w:t>
            </w:r>
          </w:p>
        </w:tc>
        <w:tc>
          <w:tcPr>
            <w:tcW w:w="615" w:type="pct"/>
          </w:tcPr>
          <w:p w14:paraId="7B24AE6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4EECC426" w14:textId="65B5665B"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754D09DD"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338DDE10" w14:textId="77777777" w:rsidR="005373C8" w:rsidRPr="0036128B" w:rsidRDefault="005373C8" w:rsidP="005373C8">
            <w:pPr>
              <w:pStyle w:val="Sraopastraipa"/>
              <w:keepNext/>
              <w:numPr>
                <w:ilvl w:val="0"/>
                <w:numId w:val="4"/>
              </w:numPr>
              <w:tabs>
                <w:tab w:val="left" w:pos="49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48CC894"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proofErr w:type="spellStart"/>
            <w:r w:rsidRPr="0036128B">
              <w:rPr>
                <w:rFonts w:ascii="Times New Roman" w:eastAsia="Times New Roman" w:hAnsi="Times New Roman"/>
                <w:b/>
                <w:bCs/>
                <w:sz w:val="24"/>
                <w:szCs w:val="24"/>
              </w:rPr>
              <w:t>HDBaseT</w:t>
            </w:r>
            <w:proofErr w:type="spellEnd"/>
            <w:r w:rsidRPr="0036128B">
              <w:rPr>
                <w:rFonts w:ascii="Times New Roman" w:eastAsia="Times New Roman" w:hAnsi="Times New Roman"/>
                <w:b/>
                <w:bCs/>
                <w:sz w:val="24"/>
                <w:szCs w:val="24"/>
              </w:rPr>
              <w:t xml:space="preserve"> keitiklių komplektas HDMI signalo perdavimui per vytą porą</w:t>
            </w:r>
          </w:p>
        </w:tc>
        <w:tc>
          <w:tcPr>
            <w:tcW w:w="483" w:type="pct"/>
            <w:tcBorders>
              <w:top w:val="single" w:sz="4" w:space="0" w:color="auto"/>
              <w:left w:val="single" w:sz="4" w:space="0" w:color="auto"/>
              <w:bottom w:val="single" w:sz="4" w:space="0" w:color="auto"/>
              <w:right w:val="single" w:sz="4" w:space="0" w:color="auto"/>
            </w:tcBorders>
            <w:vAlign w:val="center"/>
          </w:tcPr>
          <w:p w14:paraId="07F7BB86"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5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45E1AA6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D53A12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Paskirtis: HDMI signalo perdavimui dideliu atstumu.</w:t>
            </w:r>
          </w:p>
          <w:p w14:paraId="0C5B91D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Komplektą turi sudaryti siųstuvas ir imtuvas, maitinimo šaltinis, tvirtinimo priedai.</w:t>
            </w:r>
          </w:p>
          <w:p w14:paraId="2FF7CCF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Turi būti suderinamas su </w:t>
            </w:r>
            <w:proofErr w:type="spellStart"/>
            <w:r w:rsidRPr="0036128B">
              <w:rPr>
                <w:rFonts w:ascii="Times New Roman" w:eastAsia="Times New Roman" w:hAnsi="Times New Roman"/>
                <w:sz w:val="24"/>
                <w:szCs w:val="24"/>
              </w:rPr>
              <w:t>HDBaseT</w:t>
            </w:r>
            <w:proofErr w:type="spellEnd"/>
            <w:r w:rsidRPr="0036128B">
              <w:rPr>
                <w:rFonts w:ascii="Times New Roman" w:eastAsia="Times New Roman" w:hAnsi="Times New Roman"/>
                <w:sz w:val="24"/>
                <w:szCs w:val="24"/>
              </w:rPr>
              <w:t xml:space="preserve">, HDCP 2.2, </w:t>
            </w:r>
            <w:proofErr w:type="spellStart"/>
            <w:r w:rsidRPr="0036128B">
              <w:rPr>
                <w:rFonts w:ascii="Times New Roman" w:eastAsia="Times New Roman" w:hAnsi="Times New Roman"/>
                <w:sz w:val="24"/>
                <w:szCs w:val="24"/>
              </w:rPr>
              <w:t>Smart</w:t>
            </w:r>
            <w:proofErr w:type="spellEnd"/>
            <w:r w:rsidRPr="0036128B">
              <w:rPr>
                <w:rFonts w:ascii="Times New Roman" w:eastAsia="Times New Roman" w:hAnsi="Times New Roman"/>
                <w:sz w:val="24"/>
                <w:szCs w:val="24"/>
              </w:rPr>
              <w:t xml:space="preserve"> EDID, </w:t>
            </w:r>
            <w:proofErr w:type="spellStart"/>
            <w:r w:rsidRPr="0036128B">
              <w:rPr>
                <w:rFonts w:ascii="Times New Roman" w:eastAsia="Times New Roman" w:hAnsi="Times New Roman"/>
                <w:sz w:val="24"/>
                <w:szCs w:val="24"/>
              </w:rPr>
              <w:t>PoC</w:t>
            </w:r>
            <w:proofErr w:type="spellEnd"/>
            <w:r w:rsidRPr="0036128B">
              <w:rPr>
                <w:rFonts w:ascii="Times New Roman" w:eastAsia="Times New Roman" w:hAnsi="Times New Roman"/>
                <w:sz w:val="24"/>
                <w:szCs w:val="24"/>
              </w:rPr>
              <w:t xml:space="preserve"> standartais.</w:t>
            </w:r>
          </w:p>
          <w:p w14:paraId="507FC97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daugiakanalio garso formato palaikymas.</w:t>
            </w:r>
          </w:p>
          <w:p w14:paraId="5161E0D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su dvikrypčiu IR valdymo signalų perdavimu.</w:t>
            </w:r>
          </w:p>
          <w:p w14:paraId="32FB211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Priklausomai nuo signalo raiškos, signalą turi būti galima perduoti:</w:t>
            </w:r>
          </w:p>
          <w:p w14:paraId="67318E2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-iki 40m – 4K raiškos, 60Hz 4:2:0,</w:t>
            </w:r>
          </w:p>
          <w:p w14:paraId="73265DD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-iki 70m - 1080p.</w:t>
            </w:r>
          </w:p>
          <w:p w14:paraId="21EB7A8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lastRenderedPageBreak/>
              <w:t>Turi būti galimybė maitinimą jungti tik prie siųstuvo, arba tik prie imtuvo.</w:t>
            </w:r>
          </w:p>
        </w:tc>
        <w:tc>
          <w:tcPr>
            <w:tcW w:w="615" w:type="pct"/>
          </w:tcPr>
          <w:p w14:paraId="4E0B79A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61C8F432" w14:textId="4943EDED"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5E53C4F9"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7804C1D" w14:textId="77777777" w:rsidR="005373C8" w:rsidRPr="0036128B" w:rsidRDefault="005373C8" w:rsidP="005373C8">
            <w:pPr>
              <w:pStyle w:val="Sraopastraipa"/>
              <w:keepNext/>
              <w:numPr>
                <w:ilvl w:val="0"/>
                <w:numId w:val="4"/>
              </w:numPr>
              <w:tabs>
                <w:tab w:val="left" w:pos="456"/>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FF4AC8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Pastatomas ant stalo ekranas</w:t>
            </w:r>
          </w:p>
        </w:tc>
        <w:tc>
          <w:tcPr>
            <w:tcW w:w="483" w:type="pct"/>
            <w:tcBorders>
              <w:top w:val="single" w:sz="4" w:space="0" w:color="auto"/>
              <w:left w:val="single" w:sz="4" w:space="0" w:color="auto"/>
              <w:bottom w:val="single" w:sz="4" w:space="0" w:color="auto"/>
              <w:right w:val="single" w:sz="4" w:space="0" w:color="auto"/>
            </w:tcBorders>
            <w:vAlign w:val="center"/>
          </w:tcPr>
          <w:p w14:paraId="688AC50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3</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EB47FD2"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D98679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technologija: IPS arba lygiavertė.</w:t>
            </w:r>
          </w:p>
          <w:p w14:paraId="3AC9FC1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Ekrano paviršius neblizgus (angl. </w:t>
            </w:r>
            <w:proofErr w:type="spellStart"/>
            <w:r w:rsidRPr="0036128B">
              <w:rPr>
                <w:rFonts w:ascii="Times New Roman" w:eastAsia="Times New Roman" w:hAnsi="Times New Roman"/>
                <w:sz w:val="24"/>
                <w:szCs w:val="24"/>
              </w:rPr>
              <w:t>anti-glare</w:t>
            </w:r>
            <w:proofErr w:type="spellEnd"/>
            <w:r w:rsidRPr="0036128B">
              <w:rPr>
                <w:rFonts w:ascii="Times New Roman" w:eastAsia="Times New Roman" w:hAnsi="Times New Roman"/>
                <w:sz w:val="24"/>
                <w:szCs w:val="24"/>
              </w:rPr>
              <w:t>).</w:t>
            </w:r>
          </w:p>
          <w:p w14:paraId="71D8029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Įstrižainė: 15" (+/-1").</w:t>
            </w:r>
          </w:p>
          <w:p w14:paraId="06E7988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Tikroji raiška: ne mažiau 1920 x 1080.</w:t>
            </w:r>
          </w:p>
          <w:p w14:paraId="7DD3EFE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įvestys: ne mažiau kaip 2 x USB - C.</w:t>
            </w:r>
          </w:p>
          <w:p w14:paraId="46A8325C" w14:textId="77777777" w:rsidR="005373C8" w:rsidRPr="00B464B2"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Ekrano šviesumas ne mažiau kaip 400 nitų.</w:t>
            </w:r>
          </w:p>
        </w:tc>
        <w:tc>
          <w:tcPr>
            <w:tcW w:w="615" w:type="pct"/>
          </w:tcPr>
          <w:p w14:paraId="029B036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3DA0D68D" w14:textId="29462235"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4DCEC582" w14:textId="77777777" w:rsidTr="00C02B97">
        <w:trPr>
          <w:trHeight w:val="554"/>
        </w:trPr>
        <w:tc>
          <w:tcPr>
            <w:tcW w:w="439" w:type="pct"/>
            <w:tcBorders>
              <w:top w:val="single" w:sz="4" w:space="0" w:color="auto"/>
              <w:left w:val="single" w:sz="4" w:space="0" w:color="auto"/>
              <w:bottom w:val="single" w:sz="4" w:space="0" w:color="auto"/>
              <w:right w:val="single" w:sz="4" w:space="0" w:color="auto"/>
            </w:tcBorders>
            <w:vAlign w:val="center"/>
          </w:tcPr>
          <w:p w14:paraId="4EB877EC" w14:textId="77777777" w:rsidR="005373C8" w:rsidRPr="0036128B" w:rsidRDefault="005373C8" w:rsidP="005373C8">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15DD6F0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Operatoriaus ekranas</w:t>
            </w:r>
          </w:p>
        </w:tc>
        <w:tc>
          <w:tcPr>
            <w:tcW w:w="483" w:type="pct"/>
            <w:tcBorders>
              <w:top w:val="single" w:sz="4" w:space="0" w:color="auto"/>
              <w:left w:val="single" w:sz="4" w:space="0" w:color="auto"/>
              <w:bottom w:val="single" w:sz="4" w:space="0" w:color="auto"/>
              <w:right w:val="single" w:sz="4" w:space="0" w:color="auto"/>
            </w:tcBorders>
            <w:vAlign w:val="center"/>
          </w:tcPr>
          <w:p w14:paraId="6AFA2926"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A09986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D29971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technologija: VA arba lygiavertė.</w:t>
            </w:r>
          </w:p>
          <w:p w14:paraId="3F96331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Ekrano paviršius neblizgus (angl. </w:t>
            </w:r>
            <w:proofErr w:type="spellStart"/>
            <w:r w:rsidRPr="0036128B">
              <w:rPr>
                <w:rFonts w:ascii="Times New Roman" w:eastAsia="Times New Roman" w:hAnsi="Times New Roman"/>
                <w:sz w:val="24"/>
                <w:szCs w:val="24"/>
              </w:rPr>
              <w:t>anti-glare</w:t>
            </w:r>
            <w:proofErr w:type="spellEnd"/>
            <w:r w:rsidRPr="0036128B">
              <w:rPr>
                <w:rFonts w:ascii="Times New Roman" w:eastAsia="Times New Roman" w:hAnsi="Times New Roman"/>
                <w:sz w:val="24"/>
                <w:szCs w:val="24"/>
              </w:rPr>
              <w:t>).</w:t>
            </w:r>
          </w:p>
          <w:p w14:paraId="0033866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Įstrižainė: 34" (+/-1").</w:t>
            </w:r>
          </w:p>
          <w:p w14:paraId="53B8C17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Ekrano palaikoma raiška: ne mažiau 3440 x 1440, 120 Hz.</w:t>
            </w:r>
          </w:p>
          <w:p w14:paraId="71E3B39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įvestys: ne mažiau kaip 2 x HDMI.</w:t>
            </w:r>
          </w:p>
          <w:p w14:paraId="476DDEFB"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Ekrano šviesumas ne mažiau kaip 300 nitų (</w:t>
            </w:r>
            <w:r w:rsidRPr="0036128B">
              <w:rPr>
                <w:rFonts w:ascii="Times New Roman" w:eastAsia="Times New Roman" w:hAnsi="Times New Roman"/>
                <w:sz w:val="24"/>
                <w:szCs w:val="24"/>
                <w:lang w:val="fi-FI"/>
              </w:rPr>
              <w:t>cd/m²</w:t>
            </w:r>
            <w:r w:rsidRPr="0036128B">
              <w:rPr>
                <w:rFonts w:ascii="Times New Roman" w:eastAsia="Times New Roman" w:hAnsi="Times New Roman"/>
                <w:sz w:val="24"/>
                <w:szCs w:val="24"/>
              </w:rPr>
              <w:t>).</w:t>
            </w:r>
          </w:p>
        </w:tc>
        <w:tc>
          <w:tcPr>
            <w:tcW w:w="615" w:type="pct"/>
          </w:tcPr>
          <w:p w14:paraId="392941E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5D101A53" w14:textId="0FDD559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4CADFBA4"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107BE086"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B61356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Belaidžio vaizdo ir garso perdavimo įranga</w:t>
            </w:r>
          </w:p>
        </w:tc>
        <w:tc>
          <w:tcPr>
            <w:tcW w:w="483" w:type="pct"/>
            <w:tcBorders>
              <w:top w:val="single" w:sz="4" w:space="0" w:color="auto"/>
              <w:left w:val="single" w:sz="4" w:space="0" w:color="auto"/>
              <w:bottom w:val="single" w:sz="4" w:space="0" w:color="auto"/>
              <w:right w:val="single" w:sz="4" w:space="0" w:color="auto"/>
            </w:tcBorders>
            <w:vAlign w:val="center"/>
          </w:tcPr>
          <w:p w14:paraId="5B4B215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6C49D300"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7309824"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Komplektas turi būti sudarytas iš vieno imtuvo ir vieno siųstuvo kuris jungiamas prie kompiuterio per USB-C prievadą.</w:t>
            </w:r>
          </w:p>
          <w:p w14:paraId="4E4981B5"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 xml:space="preserve">Turi būti galimybė perduoti ekrano vaizdą su garsu belaidžiu būdų, </w:t>
            </w:r>
            <w:proofErr w:type="spellStart"/>
            <w:r w:rsidRPr="00BE7983">
              <w:rPr>
                <w:rFonts w:ascii="Times New Roman" w:hAnsi="Times New Roman"/>
                <w:sz w:val="24"/>
                <w:szCs w:val="24"/>
              </w:rPr>
              <w:t>t.y</w:t>
            </w:r>
            <w:proofErr w:type="spellEnd"/>
            <w:r w:rsidRPr="00BE7983">
              <w:rPr>
                <w:rFonts w:ascii="Times New Roman" w:hAnsi="Times New Roman"/>
                <w:sz w:val="24"/>
                <w:szCs w:val="24"/>
              </w:rPr>
              <w:t>. prijungiant prie atsinešto kompiuterio belaidį siųstuvą per USB-C prievadą nenaudojant jokių papildomų programų ar tvarkyklių įdiegimo.</w:t>
            </w:r>
          </w:p>
          <w:p w14:paraId="7501D46B"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 xml:space="preserve">Turi būti galimybė belaidžiu būdu perduoti vaizdą ir garsą </w:t>
            </w:r>
            <w:r w:rsidRPr="00BE7983">
              <w:rPr>
                <w:rFonts w:ascii="Times New Roman" w:hAnsi="Times New Roman"/>
                <w:sz w:val="24"/>
                <w:szCs w:val="24"/>
              </w:rPr>
              <w:lastRenderedPageBreak/>
              <w:t>iš visų įrenginių, turinčių USB-C tipo jungtį, t. y. nešiojamųjų kompiuterių, išmaniųjų telefonų ir planšetinių kompiuterių.</w:t>
            </w:r>
          </w:p>
          <w:p w14:paraId="623EFAA4"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Imtuvas turi turėti prievadus: ne mažiau kaip 1xHDMI_OUT, 1xLAN(</w:t>
            </w:r>
            <w:proofErr w:type="spellStart"/>
            <w:r w:rsidRPr="00BE7983">
              <w:rPr>
                <w:rFonts w:ascii="Times New Roman" w:hAnsi="Times New Roman"/>
                <w:sz w:val="24"/>
                <w:szCs w:val="24"/>
              </w:rPr>
              <w:t>PoE</w:t>
            </w:r>
            <w:proofErr w:type="spellEnd"/>
            <w:r w:rsidRPr="00BE7983">
              <w:rPr>
                <w:rFonts w:ascii="Times New Roman" w:hAnsi="Times New Roman"/>
                <w:sz w:val="24"/>
                <w:szCs w:val="24"/>
              </w:rPr>
              <w:t>+).</w:t>
            </w:r>
          </w:p>
          <w:p w14:paraId="25224377"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Imtuvas turi palaikyti WiFi 6 (802.11ax) arba WiFi (</w:t>
            </w:r>
            <w:proofErr w:type="spellStart"/>
            <w:r w:rsidRPr="00BE7983">
              <w:rPr>
                <w:rFonts w:ascii="Times New Roman" w:hAnsi="Times New Roman"/>
                <w:sz w:val="24"/>
                <w:szCs w:val="24"/>
              </w:rPr>
              <w:t>Dual</w:t>
            </w:r>
            <w:proofErr w:type="spellEnd"/>
            <w:r w:rsidRPr="00BE7983">
              <w:rPr>
                <w:rFonts w:ascii="Times New Roman" w:hAnsi="Times New Roman"/>
                <w:sz w:val="24"/>
                <w:szCs w:val="24"/>
              </w:rPr>
              <w:t>) ar kitą lygiavertę technologiją.</w:t>
            </w:r>
          </w:p>
          <w:p w14:paraId="2E82F690" w14:textId="77777777" w:rsidR="005373C8" w:rsidRPr="0036128B" w:rsidRDefault="005373C8" w:rsidP="00B11E34">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t>Imtuvas turi palaikyti Bluetooth ne mažesnės kaip 5.0 versijos.</w:t>
            </w:r>
          </w:p>
        </w:tc>
        <w:tc>
          <w:tcPr>
            <w:tcW w:w="615" w:type="pct"/>
          </w:tcPr>
          <w:p w14:paraId="78A2238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7139ACFB" w14:textId="7ED2D0D3"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36128B" w14:paraId="3A40A6C3" w14:textId="77777777" w:rsidTr="00C02B97">
        <w:trPr>
          <w:trHeight w:val="555"/>
        </w:trPr>
        <w:tc>
          <w:tcPr>
            <w:tcW w:w="439" w:type="pct"/>
            <w:tcBorders>
              <w:top w:val="single" w:sz="4" w:space="0" w:color="auto"/>
              <w:left w:val="single" w:sz="4" w:space="0" w:color="auto"/>
              <w:bottom w:val="single" w:sz="4" w:space="0" w:color="auto"/>
              <w:right w:val="single" w:sz="4" w:space="0" w:color="auto"/>
            </w:tcBorders>
            <w:vAlign w:val="center"/>
          </w:tcPr>
          <w:p w14:paraId="499B9021" w14:textId="77777777" w:rsidR="005373C8" w:rsidRPr="0036128B" w:rsidRDefault="005373C8" w:rsidP="005373C8">
            <w:pPr>
              <w:pStyle w:val="Sraopastraipa"/>
              <w:keepNext/>
              <w:numPr>
                <w:ilvl w:val="0"/>
                <w:numId w:val="4"/>
              </w:numP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FF51BC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Lubinis mikrofonas</w:t>
            </w:r>
          </w:p>
        </w:tc>
        <w:tc>
          <w:tcPr>
            <w:tcW w:w="483" w:type="pct"/>
            <w:tcBorders>
              <w:top w:val="single" w:sz="4" w:space="0" w:color="auto"/>
              <w:left w:val="single" w:sz="4" w:space="0" w:color="auto"/>
              <w:bottom w:val="single" w:sz="4" w:space="0" w:color="auto"/>
              <w:right w:val="single" w:sz="4" w:space="0" w:color="auto"/>
            </w:tcBorders>
            <w:vAlign w:val="center"/>
          </w:tcPr>
          <w:p w14:paraId="293685D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2BB88083"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026F66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Tipas: lubinis mikrofonų masyvas, skirtas garso ir vaizdo konferencijoms su galimybe integruoti kameros sekimą.</w:t>
            </w:r>
          </w:p>
          <w:p w14:paraId="51C7E54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Mikrofonų masyvas turi formuoti ne mažiau nei 8 vnt. vienas nuo kito nepriklausomus spindulius (angl. “lobe”), kurių padėtis erdvėje, plotis, jautrumas, dažninė charakteristika gali būti derinami kiekvieno atskirai.</w:t>
            </w:r>
          </w:p>
          <w:p w14:paraId="7CB4759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galimybė apriboti aprėptį tam tikrose zonose, tuo pat metu atmetant garsus kitose srityse. Šios zonos ar kryptys turi būti reguliuojamos.</w:t>
            </w:r>
          </w:p>
          <w:p w14:paraId="320F172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Bendras aprėpties plotas turi būti ne mažiau kaip 9 x 9 m.</w:t>
            </w:r>
          </w:p>
          <w:p w14:paraId="07F877D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Dažnių diapazonas: ne siauresnis kaip: 125Hz – 20kHz ribose.</w:t>
            </w:r>
          </w:p>
          <w:p w14:paraId="621ADEF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Turi turėti aidų šalinimo algoritmą (angl. „Acoustic Echo </w:t>
            </w:r>
            <w:proofErr w:type="spellStart"/>
            <w:r w:rsidRPr="0036128B">
              <w:rPr>
                <w:rFonts w:ascii="Times New Roman" w:eastAsia="Times New Roman" w:hAnsi="Times New Roman"/>
                <w:sz w:val="24"/>
                <w:szCs w:val="24"/>
              </w:rPr>
              <w:t>Cancellation</w:t>
            </w:r>
            <w:proofErr w:type="spellEnd"/>
            <w:r w:rsidRPr="0036128B">
              <w:rPr>
                <w:rFonts w:ascii="Times New Roman" w:eastAsia="Times New Roman" w:hAnsi="Times New Roman"/>
                <w:sz w:val="24"/>
                <w:szCs w:val="24"/>
              </w:rPr>
              <w:t>“) ir automatinį mikrofonų lygio reguliavimą.</w:t>
            </w:r>
          </w:p>
          <w:p w14:paraId="3BE9158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Mikrofonų masyvas turi būti jungiamas į kompiuterinį tinklą arba dedikuotą </w:t>
            </w:r>
            <w:r w:rsidRPr="0036128B">
              <w:rPr>
                <w:rFonts w:ascii="Times New Roman" w:eastAsia="Times New Roman" w:hAnsi="Times New Roman"/>
                <w:sz w:val="24"/>
                <w:szCs w:val="24"/>
              </w:rPr>
              <w:lastRenderedPageBreak/>
              <w:t xml:space="preserve">skaitmeninio garso protokolo </w:t>
            </w:r>
            <w:proofErr w:type="spellStart"/>
            <w:r w:rsidRPr="0036128B">
              <w:rPr>
                <w:rFonts w:ascii="Times New Roman" w:eastAsia="Times New Roman" w:hAnsi="Times New Roman"/>
                <w:sz w:val="24"/>
                <w:szCs w:val="24"/>
              </w:rPr>
              <w:t>Dante</w:t>
            </w:r>
            <w:proofErr w:type="spellEnd"/>
            <w:r w:rsidRPr="0036128B">
              <w:rPr>
                <w:rFonts w:ascii="Times New Roman" w:eastAsia="Times New Roman" w:hAnsi="Times New Roman"/>
                <w:sz w:val="24"/>
                <w:szCs w:val="24"/>
              </w:rPr>
              <w:t xml:space="preserve"> (ar lygiaverčio) tinklą vienu CAT5e ar aukštesnės kategorijos kabeliu. Tuo pačiu kabeliu mikrofonų masyvas turi būti ir maitinamas (palaikyti </w:t>
            </w:r>
            <w:proofErr w:type="spellStart"/>
            <w:r w:rsidRPr="0036128B">
              <w:rPr>
                <w:rFonts w:ascii="Times New Roman" w:eastAsia="Times New Roman" w:hAnsi="Times New Roman"/>
                <w:sz w:val="24"/>
                <w:szCs w:val="24"/>
              </w:rPr>
              <w:t>PoE</w:t>
            </w:r>
            <w:proofErr w:type="spellEnd"/>
            <w:r w:rsidRPr="0036128B">
              <w:rPr>
                <w:rFonts w:ascii="Times New Roman" w:eastAsia="Times New Roman" w:hAnsi="Times New Roman"/>
                <w:sz w:val="24"/>
                <w:szCs w:val="24"/>
              </w:rPr>
              <w:t>).</w:t>
            </w:r>
          </w:p>
          <w:p w14:paraId="77EBCDC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Mikrofonų masyvas turi turėti integruotą WEB sąsają, kurioje atliekami mikrofonų masyvo parametrų derinimai.</w:t>
            </w:r>
          </w:p>
          <w:p w14:paraId="2C426785"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Turi būti integruotas skaitmeninis signalų procesorius (angl. “DSP”) turi turėti </w:t>
            </w:r>
            <w:proofErr w:type="spellStart"/>
            <w:r w:rsidRPr="00BE7983">
              <w:rPr>
                <w:rFonts w:ascii="Times New Roman" w:eastAsia="Times New Roman" w:hAnsi="Times New Roman"/>
                <w:sz w:val="24"/>
                <w:szCs w:val="24"/>
              </w:rPr>
              <w:t>automikšerį</w:t>
            </w:r>
            <w:proofErr w:type="spellEnd"/>
            <w:r w:rsidRPr="00BE7983">
              <w:rPr>
                <w:rFonts w:ascii="Times New Roman" w:eastAsia="Times New Roman" w:hAnsi="Times New Roman"/>
                <w:sz w:val="24"/>
                <w:szCs w:val="24"/>
              </w:rPr>
              <w:t xml:space="preserve">, parametrinį </w:t>
            </w:r>
            <w:proofErr w:type="spellStart"/>
            <w:r w:rsidRPr="00BE7983">
              <w:rPr>
                <w:rFonts w:ascii="Times New Roman" w:eastAsia="Times New Roman" w:hAnsi="Times New Roman"/>
                <w:sz w:val="24"/>
                <w:szCs w:val="24"/>
              </w:rPr>
              <w:t>ekvalaizerį</w:t>
            </w:r>
            <w:proofErr w:type="spellEnd"/>
            <w:r w:rsidRPr="00BE7983">
              <w:rPr>
                <w:rFonts w:ascii="Times New Roman" w:eastAsia="Times New Roman" w:hAnsi="Times New Roman"/>
                <w:sz w:val="24"/>
                <w:szCs w:val="24"/>
              </w:rPr>
              <w:t>, ne mažiau nei 4-ių juostų kiekvienam mikrofonų masyvo spinduliui ir sumiksuotam kanalui.</w:t>
            </w:r>
          </w:p>
          <w:p w14:paraId="0A8A2885"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Skaitmeninės garso išvesties </w:t>
            </w:r>
            <w:proofErr w:type="spellStart"/>
            <w:r w:rsidRPr="00BE7983">
              <w:rPr>
                <w:rFonts w:ascii="Times New Roman" w:eastAsia="Times New Roman" w:hAnsi="Times New Roman"/>
                <w:sz w:val="24"/>
                <w:szCs w:val="24"/>
              </w:rPr>
              <w:t>diskretizavimo</w:t>
            </w:r>
            <w:proofErr w:type="spellEnd"/>
            <w:r w:rsidRPr="00BE7983">
              <w:rPr>
                <w:rFonts w:ascii="Times New Roman" w:eastAsia="Times New Roman" w:hAnsi="Times New Roman"/>
                <w:sz w:val="24"/>
                <w:szCs w:val="24"/>
              </w:rPr>
              <w:t xml:space="preserve"> dažnis turi būti ne mažesnis nei 48 </w:t>
            </w:r>
            <w:proofErr w:type="spellStart"/>
            <w:r w:rsidRPr="00BE7983">
              <w:rPr>
                <w:rFonts w:ascii="Times New Roman" w:eastAsia="Times New Roman" w:hAnsi="Times New Roman"/>
                <w:sz w:val="24"/>
                <w:szCs w:val="24"/>
              </w:rPr>
              <w:t>kHz</w:t>
            </w:r>
            <w:proofErr w:type="spellEnd"/>
            <w:r w:rsidRPr="00BE7983">
              <w:rPr>
                <w:rFonts w:ascii="Times New Roman" w:eastAsia="Times New Roman" w:hAnsi="Times New Roman"/>
                <w:sz w:val="24"/>
                <w:szCs w:val="24"/>
              </w:rPr>
              <w:t>, raiška ne mažesnė nei 24bit.</w:t>
            </w:r>
          </w:p>
          <w:p w14:paraId="71412991"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Jautrumas prie 1 </w:t>
            </w:r>
            <w:proofErr w:type="spellStart"/>
            <w:r w:rsidRPr="00BE7983">
              <w:rPr>
                <w:rFonts w:ascii="Times New Roman" w:eastAsia="Times New Roman" w:hAnsi="Times New Roman"/>
                <w:sz w:val="24"/>
                <w:szCs w:val="24"/>
              </w:rPr>
              <w:t>kHz</w:t>
            </w:r>
            <w:proofErr w:type="spellEnd"/>
            <w:r w:rsidRPr="00BE7983">
              <w:rPr>
                <w:rFonts w:ascii="Times New Roman" w:eastAsia="Times New Roman" w:hAnsi="Times New Roman"/>
                <w:sz w:val="24"/>
                <w:szCs w:val="24"/>
              </w:rPr>
              <w:t xml:space="preserve"> turi būti ne mažesnis nei −1.8 </w:t>
            </w:r>
            <w:proofErr w:type="spellStart"/>
            <w:r w:rsidRPr="00BE7983">
              <w:rPr>
                <w:rFonts w:ascii="Times New Roman" w:eastAsia="Times New Roman" w:hAnsi="Times New Roman"/>
                <w:sz w:val="24"/>
                <w:szCs w:val="24"/>
              </w:rPr>
              <w:t>dBFS</w:t>
            </w:r>
            <w:proofErr w:type="spellEnd"/>
            <w:r w:rsidRPr="00BE7983">
              <w:rPr>
                <w:rFonts w:ascii="Times New Roman" w:eastAsia="Times New Roman" w:hAnsi="Times New Roman"/>
                <w:sz w:val="24"/>
                <w:szCs w:val="24"/>
              </w:rPr>
              <w:t>/Pa.</w:t>
            </w:r>
          </w:p>
          <w:p w14:paraId="6BE482CE"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Maksimalus priimamo garso signalo lygis turi būti ne mažesnis nei 95 </w:t>
            </w:r>
            <w:proofErr w:type="spellStart"/>
            <w:r w:rsidRPr="00BE7983">
              <w:rPr>
                <w:rFonts w:ascii="Times New Roman" w:eastAsia="Times New Roman" w:hAnsi="Times New Roman"/>
                <w:sz w:val="24"/>
                <w:szCs w:val="24"/>
              </w:rPr>
              <w:t>dB</w:t>
            </w:r>
            <w:proofErr w:type="spellEnd"/>
            <w:r w:rsidRPr="00BE7983">
              <w:rPr>
                <w:rFonts w:ascii="Times New Roman" w:eastAsia="Times New Roman" w:hAnsi="Times New Roman"/>
                <w:sz w:val="24"/>
                <w:szCs w:val="24"/>
              </w:rPr>
              <w:t>.</w:t>
            </w:r>
          </w:p>
          <w:p w14:paraId="387AFEAA"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Santykis signalas/triukšmas turi būti ne mažesnis nei 75 </w:t>
            </w:r>
            <w:proofErr w:type="spellStart"/>
            <w:r w:rsidRPr="00BE7983">
              <w:rPr>
                <w:rFonts w:ascii="Times New Roman" w:eastAsia="Times New Roman" w:hAnsi="Times New Roman"/>
                <w:sz w:val="24"/>
                <w:szCs w:val="24"/>
              </w:rPr>
              <w:t>dB</w:t>
            </w:r>
            <w:proofErr w:type="spellEnd"/>
            <w:r w:rsidRPr="00BE7983">
              <w:rPr>
                <w:rFonts w:ascii="Times New Roman" w:eastAsia="Times New Roman" w:hAnsi="Times New Roman"/>
                <w:sz w:val="24"/>
                <w:szCs w:val="24"/>
              </w:rPr>
              <w:t xml:space="preserve"> (pagal “A” charakteristiką).</w:t>
            </w:r>
          </w:p>
          <w:p w14:paraId="618893E7"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Signalo vėlinimas turi būti ne didesnis nei 16 </w:t>
            </w:r>
            <w:proofErr w:type="spellStart"/>
            <w:r w:rsidRPr="00BE7983">
              <w:rPr>
                <w:rFonts w:ascii="Times New Roman" w:eastAsia="Times New Roman" w:hAnsi="Times New Roman"/>
                <w:sz w:val="24"/>
                <w:szCs w:val="24"/>
              </w:rPr>
              <w:t>ms</w:t>
            </w:r>
            <w:proofErr w:type="spellEnd"/>
            <w:r w:rsidRPr="00BE7983">
              <w:rPr>
                <w:rFonts w:ascii="Times New Roman" w:eastAsia="Times New Roman" w:hAnsi="Times New Roman"/>
                <w:sz w:val="24"/>
                <w:szCs w:val="24"/>
              </w:rPr>
              <w:t>.</w:t>
            </w:r>
          </w:p>
          <w:p w14:paraId="4F9EDE15"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Dinaminis diapazonas turi būti ne mažesnis nei 77 </w:t>
            </w:r>
            <w:proofErr w:type="spellStart"/>
            <w:r w:rsidRPr="00BE7983">
              <w:rPr>
                <w:rFonts w:ascii="Times New Roman" w:eastAsia="Times New Roman" w:hAnsi="Times New Roman"/>
                <w:sz w:val="24"/>
                <w:szCs w:val="24"/>
              </w:rPr>
              <w:t>dB</w:t>
            </w:r>
            <w:proofErr w:type="spellEnd"/>
            <w:r w:rsidRPr="00BE7983">
              <w:rPr>
                <w:rFonts w:ascii="Times New Roman" w:eastAsia="Times New Roman" w:hAnsi="Times New Roman"/>
                <w:sz w:val="24"/>
                <w:szCs w:val="24"/>
              </w:rPr>
              <w:t>.</w:t>
            </w:r>
          </w:p>
          <w:p w14:paraId="1CBAAB5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Gamintojo puslapyje turi būti viešai prieinamas dokumentas ar aprašas angl. „Command Strings“ - valdymo protokolas trečiaisiais įrenginiais kompiuteriniame tinkle.</w:t>
            </w:r>
          </w:p>
          <w:p w14:paraId="404AF42E"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Mikrofonų masyvas turi būti pritaikytas montuoti į 60x60 cm lubų fragmentą. Komplektuojamas su montavimo elementais.</w:t>
            </w:r>
          </w:p>
        </w:tc>
        <w:tc>
          <w:tcPr>
            <w:tcW w:w="615" w:type="pct"/>
          </w:tcPr>
          <w:p w14:paraId="7A9F9068"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16865391" w14:textId="7F3A4CC1"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2DF33204"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5D4A4C72"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0663A7C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Kompiuterinio tinklo komutatorius</w:t>
            </w:r>
          </w:p>
        </w:tc>
        <w:tc>
          <w:tcPr>
            <w:tcW w:w="483" w:type="pct"/>
            <w:tcBorders>
              <w:top w:val="single" w:sz="4" w:space="0" w:color="auto"/>
              <w:left w:val="single" w:sz="4" w:space="0" w:color="auto"/>
              <w:bottom w:val="single" w:sz="4" w:space="0" w:color="auto"/>
              <w:right w:val="single" w:sz="4" w:space="0" w:color="auto"/>
            </w:tcBorders>
            <w:vAlign w:val="center"/>
          </w:tcPr>
          <w:p w14:paraId="38293D0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 vnt.</w:t>
            </w:r>
          </w:p>
        </w:tc>
        <w:tc>
          <w:tcPr>
            <w:tcW w:w="1629" w:type="pct"/>
            <w:tcBorders>
              <w:top w:val="single" w:sz="4" w:space="0" w:color="auto"/>
              <w:left w:val="single" w:sz="4" w:space="0" w:color="auto"/>
              <w:bottom w:val="single" w:sz="4" w:space="0" w:color="auto"/>
              <w:right w:val="single" w:sz="4" w:space="0" w:color="auto"/>
            </w:tcBorders>
            <w:vAlign w:val="center"/>
          </w:tcPr>
          <w:p w14:paraId="2116784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610191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valdomo tipo ne prasčiau kaip L2/L3 lygmenyje.</w:t>
            </w:r>
          </w:p>
          <w:p w14:paraId="62A0AD5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turėti ne mažiau kaip 24 prievadus, kurie palaiko „</w:t>
            </w:r>
            <w:proofErr w:type="spellStart"/>
            <w:r w:rsidRPr="0036128B">
              <w:rPr>
                <w:rFonts w:ascii="Times New Roman" w:eastAsia="Times New Roman" w:hAnsi="Times New Roman"/>
                <w:sz w:val="24"/>
                <w:szCs w:val="24"/>
              </w:rPr>
              <w:t>Gigabit</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Ethernet</w:t>
            </w:r>
            <w:proofErr w:type="spellEnd"/>
            <w:r w:rsidRPr="0036128B">
              <w:rPr>
                <w:rFonts w:ascii="Times New Roman" w:eastAsia="Times New Roman" w:hAnsi="Times New Roman"/>
                <w:sz w:val="24"/>
                <w:szCs w:val="24"/>
              </w:rPr>
              <w:t>“ standartą (1000 Mbps).</w:t>
            </w:r>
          </w:p>
          <w:p w14:paraId="49272F8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palaikyti „DSCP“, dažnai pavadintą kaip „</w:t>
            </w:r>
            <w:proofErr w:type="spellStart"/>
            <w:r w:rsidRPr="0036128B">
              <w:rPr>
                <w:rFonts w:ascii="Times New Roman" w:eastAsia="Times New Roman" w:hAnsi="Times New Roman"/>
                <w:sz w:val="24"/>
                <w:szCs w:val="24"/>
              </w:rPr>
              <w:t>QoS</w:t>
            </w:r>
            <w:proofErr w:type="spellEnd"/>
            <w:r w:rsidRPr="0036128B">
              <w:rPr>
                <w:rFonts w:ascii="Times New Roman" w:eastAsia="Times New Roman" w:hAnsi="Times New Roman"/>
                <w:sz w:val="24"/>
                <w:szCs w:val="24"/>
              </w:rPr>
              <w:t>“ (angl. „</w:t>
            </w:r>
            <w:proofErr w:type="spellStart"/>
            <w:r w:rsidRPr="0036128B">
              <w:rPr>
                <w:rFonts w:ascii="Times New Roman" w:eastAsia="Times New Roman" w:hAnsi="Times New Roman"/>
                <w:sz w:val="24"/>
                <w:szCs w:val="24"/>
              </w:rPr>
              <w:t>Quality</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of</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Service</w:t>
            </w:r>
            <w:proofErr w:type="spellEnd"/>
            <w:r w:rsidRPr="0036128B">
              <w:rPr>
                <w:rFonts w:ascii="Times New Roman" w:eastAsia="Times New Roman" w:hAnsi="Times New Roman"/>
                <w:sz w:val="24"/>
                <w:szCs w:val="24"/>
              </w:rPr>
              <w:t>“).</w:t>
            </w:r>
          </w:p>
          <w:p w14:paraId="7F576C7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Jeigu komutatorius naudoja „802.3az“ protokolą (angl. dar vadinamą „</w:t>
            </w:r>
            <w:proofErr w:type="spellStart"/>
            <w:r w:rsidRPr="0036128B">
              <w:rPr>
                <w:rFonts w:ascii="Times New Roman" w:eastAsia="Times New Roman" w:hAnsi="Times New Roman"/>
                <w:sz w:val="24"/>
                <w:szCs w:val="24"/>
              </w:rPr>
              <w:t>Energy</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Efficient</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Ethernet</w:t>
            </w:r>
            <w:proofErr w:type="spellEnd"/>
            <w:r w:rsidRPr="0036128B">
              <w:rPr>
                <w:rFonts w:ascii="Times New Roman" w:eastAsia="Times New Roman" w:hAnsi="Times New Roman"/>
                <w:sz w:val="24"/>
                <w:szCs w:val="24"/>
              </w:rPr>
              <w:t>“), privalo būti galimybė jį išjungti.</w:t>
            </w:r>
          </w:p>
          <w:p w14:paraId="57E8047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turėti „VLAN“ palaikymą.</w:t>
            </w:r>
          </w:p>
          <w:p w14:paraId="7AFF315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Turi pasižymėti „IGMP </w:t>
            </w:r>
            <w:proofErr w:type="spellStart"/>
            <w:r w:rsidRPr="0036128B">
              <w:rPr>
                <w:rFonts w:ascii="Times New Roman" w:eastAsia="Times New Roman" w:hAnsi="Times New Roman"/>
                <w:sz w:val="24"/>
                <w:szCs w:val="24"/>
              </w:rPr>
              <w:t>snooping</w:t>
            </w:r>
            <w:proofErr w:type="spellEnd"/>
            <w:r w:rsidRPr="0036128B">
              <w:rPr>
                <w:rFonts w:ascii="Times New Roman" w:eastAsia="Times New Roman" w:hAnsi="Times New Roman"/>
                <w:sz w:val="24"/>
                <w:szCs w:val="24"/>
              </w:rPr>
              <w:t>“ technologija.</w:t>
            </w:r>
          </w:p>
          <w:p w14:paraId="2B151C6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turėti „DHCP“ serverį, kurį būtų galima įjungti arba išjungti.</w:t>
            </w:r>
          </w:p>
          <w:p w14:paraId="63EFFCB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pritaikytas montuoti į standartinę 19 colių pločio montažinę spintą.</w:t>
            </w:r>
          </w:p>
        </w:tc>
        <w:tc>
          <w:tcPr>
            <w:tcW w:w="615" w:type="pct"/>
          </w:tcPr>
          <w:p w14:paraId="33E0ED9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08BF4CD5" w14:textId="5673CF34"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1BD3A8BD"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65D2847D" w14:textId="77777777" w:rsidR="005373C8" w:rsidRPr="0036128B" w:rsidRDefault="005373C8" w:rsidP="005373C8">
            <w:pPr>
              <w:pStyle w:val="Sraopastraipa"/>
              <w:keepNext/>
              <w:numPr>
                <w:ilvl w:val="0"/>
                <w:numId w:val="4"/>
              </w:numP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831A2B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Nepertraukiamo maitinimo šaltinis</w:t>
            </w:r>
          </w:p>
        </w:tc>
        <w:tc>
          <w:tcPr>
            <w:tcW w:w="483" w:type="pct"/>
            <w:tcBorders>
              <w:top w:val="single" w:sz="4" w:space="0" w:color="auto"/>
              <w:left w:val="single" w:sz="4" w:space="0" w:color="auto"/>
              <w:bottom w:val="single" w:sz="4" w:space="0" w:color="auto"/>
              <w:right w:val="single" w:sz="4" w:space="0" w:color="auto"/>
            </w:tcBorders>
            <w:vAlign w:val="center"/>
          </w:tcPr>
          <w:p w14:paraId="033C81F5"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 vnt</w:t>
            </w:r>
            <w:r>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435232F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43796EC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C37482">
              <w:rPr>
                <w:rFonts w:ascii="Times New Roman" w:eastAsia="Times New Roman" w:hAnsi="Times New Roman"/>
                <w:sz w:val="24"/>
                <w:szCs w:val="24"/>
              </w:rPr>
              <w:t xml:space="preserve">Technologija </w:t>
            </w:r>
            <w:r w:rsidRPr="00C37482">
              <w:rPr>
                <w:rFonts w:ascii="Times New Roman" w:hAnsi="Times New Roman"/>
                <w:sz w:val="24"/>
                <w:szCs w:val="24"/>
              </w:rPr>
              <w:t>„Line-</w:t>
            </w:r>
            <w:proofErr w:type="spellStart"/>
            <w:r w:rsidRPr="00C37482">
              <w:rPr>
                <w:rFonts w:ascii="Times New Roman" w:hAnsi="Times New Roman"/>
                <w:sz w:val="24"/>
                <w:szCs w:val="24"/>
              </w:rPr>
              <w:t>Interactive</w:t>
            </w:r>
            <w:proofErr w:type="spellEnd"/>
            <w:r w:rsidRPr="00C37482">
              <w:rPr>
                <w:rFonts w:ascii="Times New Roman" w:hAnsi="Times New Roman"/>
                <w:sz w:val="24"/>
                <w:szCs w:val="24"/>
              </w:rPr>
              <w:t>“ ar jai „lygiavertė“.</w:t>
            </w:r>
          </w:p>
          <w:p w14:paraId="249C3C6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Galia turi būti ne mažiau kaip 1980 W / 2200 VA.</w:t>
            </w:r>
          </w:p>
          <w:p w14:paraId="18C659B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Pajungimo lizdai ne mažiau kaip 10 AC išvesčių.</w:t>
            </w:r>
          </w:p>
          <w:p w14:paraId="0C6DA07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Veikimo dažnis 50/60 Hz ± 3 Hz (automatinis nustatymas).</w:t>
            </w:r>
          </w:p>
          <w:p w14:paraId="64B107C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Išėjimo įtampa 230 V.</w:t>
            </w:r>
          </w:p>
          <w:p w14:paraId="76838F3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Matmenys ne daugiau kaip 2U aukščio.</w:t>
            </w:r>
          </w:p>
          <w:p w14:paraId="301A26D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Valdymas įrenginio priekinėje dalyje, turi būti daugiafunkcinis LCD ekranas su būsenos ir valdymo funkcijomis.</w:t>
            </w:r>
          </w:p>
        </w:tc>
        <w:tc>
          <w:tcPr>
            <w:tcW w:w="615" w:type="pct"/>
          </w:tcPr>
          <w:p w14:paraId="7478C5C5"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7650FBAA" w14:textId="57084CD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3B5627CE"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1FD176E"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eastAsia="Times New Roman"/>
                <w:b/>
                <w:iCs/>
              </w:rPr>
            </w:pPr>
          </w:p>
        </w:tc>
        <w:tc>
          <w:tcPr>
            <w:tcW w:w="856" w:type="pct"/>
            <w:tcBorders>
              <w:top w:val="single" w:sz="4" w:space="0" w:color="auto"/>
              <w:left w:val="single" w:sz="4" w:space="0" w:color="auto"/>
              <w:bottom w:val="single" w:sz="4" w:space="0" w:color="auto"/>
              <w:right w:val="single" w:sz="4" w:space="0" w:color="auto"/>
            </w:tcBorders>
            <w:vAlign w:val="center"/>
          </w:tcPr>
          <w:p w14:paraId="0578965B" w14:textId="77777777" w:rsidR="005373C8" w:rsidRPr="0036128B" w:rsidRDefault="005373C8" w:rsidP="00B11E34">
            <w:pPr>
              <w:keepNext/>
              <w:suppressAutoHyphens/>
              <w:overflowPunct w:val="0"/>
              <w:autoSpaceDE w:val="0"/>
              <w:jc w:val="center"/>
              <w:textAlignment w:val="baseline"/>
              <w:outlineLvl w:val="3"/>
              <w:rPr>
                <w:rFonts w:eastAsia="Times New Roman"/>
                <w:b/>
                <w:bCs/>
              </w:rPr>
            </w:pPr>
            <w:r w:rsidRPr="0036128B">
              <w:rPr>
                <w:rFonts w:ascii="Times New Roman" w:eastAsia="Times New Roman" w:hAnsi="Times New Roman"/>
                <w:b/>
                <w:bCs/>
                <w:sz w:val="24"/>
                <w:szCs w:val="24"/>
              </w:rPr>
              <w:t>Instaliaciniai kabeliai ir montažinės medžiagos</w:t>
            </w:r>
          </w:p>
        </w:tc>
        <w:tc>
          <w:tcPr>
            <w:tcW w:w="483" w:type="pct"/>
            <w:tcBorders>
              <w:top w:val="single" w:sz="4" w:space="0" w:color="auto"/>
              <w:left w:val="single" w:sz="4" w:space="0" w:color="auto"/>
              <w:bottom w:val="single" w:sz="4" w:space="0" w:color="auto"/>
              <w:right w:val="single" w:sz="4" w:space="0" w:color="auto"/>
            </w:tcBorders>
            <w:vAlign w:val="center"/>
          </w:tcPr>
          <w:p w14:paraId="7E2CC7CB" w14:textId="77777777" w:rsidR="005373C8" w:rsidRPr="00EC482A" w:rsidRDefault="005373C8" w:rsidP="005373C8">
            <w:pPr>
              <w:keepNext/>
              <w:numPr>
                <w:ilvl w:val="3"/>
                <w:numId w:val="2"/>
              </w:numPr>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16F9B36E"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įvertinti pasiūlymo sąmatoje visi reikalingi nauji kabeliai ir medžiagos, užtikrinant reikiamą siūlomos sistemos funkcionalumą.</w:t>
            </w:r>
          </w:p>
        </w:tc>
        <w:tc>
          <w:tcPr>
            <w:tcW w:w="615" w:type="pct"/>
          </w:tcPr>
          <w:p w14:paraId="5E06531C" w14:textId="77777777" w:rsidR="005373C8" w:rsidRPr="0036128B" w:rsidRDefault="005373C8" w:rsidP="00B11E34">
            <w:pPr>
              <w:keepNext/>
              <w:suppressAutoHyphens/>
              <w:overflowPunct w:val="0"/>
              <w:autoSpaceDE w:val="0"/>
              <w:jc w:val="center"/>
              <w:textAlignment w:val="baseline"/>
              <w:outlineLvl w:val="3"/>
              <w:rPr>
                <w:rFonts w:eastAsia="Times New Roman"/>
                <w:i/>
                <w:iCs/>
              </w:rPr>
            </w:pPr>
          </w:p>
        </w:tc>
        <w:tc>
          <w:tcPr>
            <w:tcW w:w="978" w:type="pct"/>
            <w:tcBorders>
              <w:top w:val="single" w:sz="4" w:space="0" w:color="auto"/>
              <w:left w:val="single" w:sz="4" w:space="0" w:color="auto"/>
              <w:bottom w:val="single" w:sz="4" w:space="0" w:color="auto"/>
              <w:right w:val="single" w:sz="4" w:space="0" w:color="auto"/>
            </w:tcBorders>
            <w:vAlign w:val="center"/>
          </w:tcPr>
          <w:p w14:paraId="04654008" w14:textId="58480576" w:rsidR="005373C8" w:rsidRPr="0036128B" w:rsidRDefault="005373C8" w:rsidP="00B11E34">
            <w:pPr>
              <w:keepNext/>
              <w:suppressAutoHyphens/>
              <w:overflowPunct w:val="0"/>
              <w:autoSpaceDE w:val="0"/>
              <w:jc w:val="center"/>
              <w:textAlignment w:val="baseline"/>
              <w:outlineLvl w:val="3"/>
              <w:rPr>
                <w:rFonts w:eastAsia="Times New Roman"/>
                <w:i/>
                <w:iCs/>
              </w:rPr>
            </w:pPr>
          </w:p>
        </w:tc>
      </w:tr>
      <w:tr w:rsidR="005373C8" w:rsidRPr="00BE7983" w14:paraId="7492A637"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7341ECD0" w14:textId="77777777" w:rsidR="005373C8" w:rsidRPr="0036128B" w:rsidRDefault="005373C8" w:rsidP="005373C8">
            <w:pPr>
              <w:pStyle w:val="Sraopastraipa"/>
              <w:keepNext/>
              <w:numPr>
                <w:ilvl w:val="0"/>
                <w:numId w:val="4"/>
              </w:numPr>
              <w:tabs>
                <w:tab w:val="left" w:pos="459"/>
              </w:tabs>
              <w:suppressAutoHyphens/>
              <w:overflowPunct w:val="0"/>
              <w:autoSpaceDE w:val="0"/>
              <w:ind w:right="-2"/>
              <w:jc w:val="center"/>
              <w:textAlignment w:val="baseline"/>
              <w:outlineLvl w:val="3"/>
              <w:rPr>
                <w:rFonts w:eastAsia="Times New Roman"/>
                <w:b/>
                <w:iCs/>
              </w:rPr>
            </w:pPr>
          </w:p>
        </w:tc>
        <w:tc>
          <w:tcPr>
            <w:tcW w:w="856" w:type="pct"/>
            <w:tcBorders>
              <w:top w:val="single" w:sz="4" w:space="0" w:color="auto"/>
              <w:left w:val="single" w:sz="4" w:space="0" w:color="auto"/>
              <w:bottom w:val="single" w:sz="4" w:space="0" w:color="auto"/>
              <w:right w:val="single" w:sz="4" w:space="0" w:color="auto"/>
            </w:tcBorders>
            <w:vAlign w:val="center"/>
          </w:tcPr>
          <w:p w14:paraId="4326E5BE" w14:textId="77777777" w:rsidR="005373C8" w:rsidRPr="0036128B" w:rsidRDefault="005373C8" w:rsidP="00B11E34">
            <w:pPr>
              <w:keepNext/>
              <w:suppressAutoHyphens/>
              <w:overflowPunct w:val="0"/>
              <w:autoSpaceDE w:val="0"/>
              <w:jc w:val="center"/>
              <w:textAlignment w:val="baseline"/>
              <w:outlineLvl w:val="3"/>
              <w:rPr>
                <w:rFonts w:eastAsia="Times New Roman"/>
                <w:b/>
                <w:bCs/>
              </w:rPr>
            </w:pPr>
            <w:r w:rsidRPr="0036128B">
              <w:rPr>
                <w:rFonts w:ascii="Times New Roman" w:eastAsia="Times New Roman" w:hAnsi="Times New Roman"/>
                <w:b/>
                <w:bCs/>
                <w:sz w:val="24"/>
                <w:szCs w:val="24"/>
              </w:rPr>
              <w:t>Sistemos montavimo, derinimo ir programavimo darba</w:t>
            </w:r>
            <w:r>
              <w:rPr>
                <w:rFonts w:ascii="Times New Roman" w:eastAsia="Times New Roman" w:hAnsi="Times New Roman"/>
                <w:b/>
                <w:bCs/>
                <w:sz w:val="24"/>
                <w:szCs w:val="24"/>
              </w:rPr>
              <w:t>i</w:t>
            </w:r>
          </w:p>
        </w:tc>
        <w:tc>
          <w:tcPr>
            <w:tcW w:w="483" w:type="pct"/>
            <w:tcBorders>
              <w:top w:val="single" w:sz="4" w:space="0" w:color="auto"/>
              <w:left w:val="single" w:sz="4" w:space="0" w:color="auto"/>
              <w:bottom w:val="single" w:sz="4" w:space="0" w:color="auto"/>
              <w:right w:val="single" w:sz="4" w:space="0" w:color="auto"/>
            </w:tcBorders>
            <w:vAlign w:val="center"/>
          </w:tcPr>
          <w:p w14:paraId="46487F5E" w14:textId="77777777" w:rsidR="005373C8" w:rsidRPr="0036128B" w:rsidRDefault="005373C8" w:rsidP="005373C8">
            <w:pPr>
              <w:keepNext/>
              <w:numPr>
                <w:ilvl w:val="3"/>
                <w:numId w:val="2"/>
              </w:numPr>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p w14:paraId="664B0EB7" w14:textId="77777777" w:rsidR="005373C8" w:rsidRPr="0036128B" w:rsidRDefault="005373C8" w:rsidP="005373C8">
            <w:pPr>
              <w:keepNext/>
              <w:numPr>
                <w:ilvl w:val="3"/>
                <w:numId w:val="2"/>
              </w:numPr>
              <w:suppressAutoHyphens/>
              <w:overflowPunct w:val="0"/>
              <w:autoSpaceDE w:val="0"/>
              <w:jc w:val="center"/>
              <w:textAlignment w:val="baseline"/>
              <w:outlineLvl w:val="3"/>
              <w:rPr>
                <w:rFonts w:eastAsia="Times New Roman"/>
                <w:b/>
                <w:bCs/>
              </w:rPr>
            </w:pPr>
            <w:r w:rsidRPr="0036128B">
              <w:rPr>
                <w:rFonts w:ascii="Times New Roman" w:hAnsi="Times New Roman"/>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68806CF4" w14:textId="77777777" w:rsidR="005373C8" w:rsidRDefault="005373C8" w:rsidP="00B11E34">
            <w:pPr>
              <w:pStyle w:val="prastasiniatinklio"/>
              <w:spacing w:before="0" w:beforeAutospacing="0" w:after="0" w:afterAutospacing="0"/>
              <w:jc w:val="both"/>
              <w:rPr>
                <w:lang w:val="lt-LT"/>
              </w:rPr>
            </w:pPr>
            <w:r w:rsidRPr="0036128B">
              <w:rPr>
                <w:lang w:val="lt-LT"/>
              </w:rPr>
              <w:t>Turės būti atlikta: pasyvinės ir aktyvinės įrangos, kabelių montavimo darbai; programinės įrangos diegimas; įrenginių konfigūravimas; valdymo sistemos programavimas; visų akustinių sistemų garso parametrai suderinti su matavimų mikrofonu ir profesionalia programine įranga (SMAART, SATLIVE ar lygiaverte); dokumentacijos parengimas; personalo apmokymo darbai. Visi kabeliai turės būti sumontuoti paslėptu būdu, kur to padaryti neįmanoma – paviršiniais loveliais, visas tokias vietas susiderinant su Perkančiąja organizacija.</w:t>
            </w:r>
          </w:p>
          <w:p w14:paraId="21E0AAC1" w14:textId="77777777" w:rsidR="005373C8" w:rsidRPr="00206BEA" w:rsidRDefault="005373C8" w:rsidP="00B11E34">
            <w:pPr>
              <w:pStyle w:val="prastasiniatinklio"/>
              <w:spacing w:before="0" w:beforeAutospacing="0" w:after="0" w:afterAutospacing="0"/>
              <w:jc w:val="both"/>
              <w:rPr>
                <w:lang w:val="lt-LT"/>
              </w:rPr>
            </w:pPr>
            <w:r w:rsidRPr="00712549">
              <w:rPr>
                <w:lang w:val="lt-LT"/>
              </w:rPr>
              <w:t>Turi būti sudaryta galimybė ir pateikta</w:t>
            </w:r>
            <w:r>
              <w:rPr>
                <w:lang w:val="lt-LT"/>
              </w:rPr>
              <w:t xml:space="preserve"> </w:t>
            </w:r>
            <w:r w:rsidRPr="00712549">
              <w:rPr>
                <w:lang w:val="lt-LT"/>
              </w:rPr>
              <w:t>programinė įranga posėdžius</w:t>
            </w:r>
            <w:r>
              <w:rPr>
                <w:lang w:val="lt-LT"/>
              </w:rPr>
              <w:t xml:space="preserve"> </w:t>
            </w:r>
            <w:r w:rsidRPr="00712549">
              <w:rPr>
                <w:lang w:val="lt-LT"/>
              </w:rPr>
              <w:t xml:space="preserve">transliuoti Facebook ir </w:t>
            </w:r>
            <w:proofErr w:type="spellStart"/>
            <w:r w:rsidRPr="00712549">
              <w:rPr>
                <w:lang w:val="lt-LT"/>
              </w:rPr>
              <w:t>Youtube</w:t>
            </w:r>
            <w:proofErr w:type="spellEnd"/>
            <w:r>
              <w:rPr>
                <w:lang w:val="lt-LT"/>
              </w:rPr>
              <w:t xml:space="preserve"> </w:t>
            </w:r>
            <w:r w:rsidRPr="00712549">
              <w:rPr>
                <w:lang w:val="lt-LT"/>
              </w:rPr>
              <w:t>platformoje.</w:t>
            </w:r>
            <w:r>
              <w:rPr>
                <w:lang w:val="lt-LT"/>
              </w:rPr>
              <w:t xml:space="preserve"> </w:t>
            </w:r>
            <w:r w:rsidRPr="00712549">
              <w:rPr>
                <w:lang w:val="lt-LT"/>
              </w:rPr>
              <w:t>Įranga turi būti sukonfigūruota taip</w:t>
            </w:r>
            <w:r>
              <w:rPr>
                <w:lang w:val="lt-LT"/>
              </w:rPr>
              <w:t xml:space="preserve"> </w:t>
            </w:r>
            <w:r w:rsidRPr="00712549">
              <w:rPr>
                <w:lang w:val="lt-LT"/>
              </w:rPr>
              <w:t>kad būtų galima transliuoti</w:t>
            </w:r>
            <w:r>
              <w:rPr>
                <w:lang w:val="lt-LT"/>
              </w:rPr>
              <w:t xml:space="preserve"> </w:t>
            </w:r>
            <w:r w:rsidRPr="00712549">
              <w:rPr>
                <w:lang w:val="lt-LT"/>
              </w:rPr>
              <w:t xml:space="preserve">nuotolinius posėdžius per MS </w:t>
            </w:r>
            <w:proofErr w:type="spellStart"/>
            <w:r w:rsidRPr="00712549">
              <w:rPr>
                <w:lang w:val="lt-LT"/>
              </w:rPr>
              <w:t>Teams</w:t>
            </w:r>
            <w:proofErr w:type="spellEnd"/>
            <w:r w:rsidRPr="00712549">
              <w:rPr>
                <w:lang w:val="lt-LT"/>
              </w:rPr>
              <w:t>/</w:t>
            </w:r>
            <w:proofErr w:type="spellStart"/>
            <w:r w:rsidRPr="00712549">
              <w:rPr>
                <w:lang w:val="lt-LT"/>
              </w:rPr>
              <w:t>Zoom</w:t>
            </w:r>
            <w:proofErr w:type="spellEnd"/>
            <w:r w:rsidRPr="00712549">
              <w:rPr>
                <w:lang w:val="lt-LT"/>
              </w:rPr>
              <w:t xml:space="preserve"> platformas.</w:t>
            </w:r>
          </w:p>
        </w:tc>
        <w:tc>
          <w:tcPr>
            <w:tcW w:w="615" w:type="pct"/>
          </w:tcPr>
          <w:p w14:paraId="67E2369B" w14:textId="77777777" w:rsidR="005373C8" w:rsidRPr="0036128B" w:rsidRDefault="005373C8" w:rsidP="00B11E34">
            <w:pPr>
              <w:keepNext/>
              <w:suppressAutoHyphens/>
              <w:overflowPunct w:val="0"/>
              <w:autoSpaceDE w:val="0"/>
              <w:jc w:val="center"/>
              <w:textAlignment w:val="baseline"/>
              <w:outlineLvl w:val="3"/>
              <w:rPr>
                <w:rFonts w:eastAsia="Times New Roman"/>
                <w:i/>
                <w:iCs/>
              </w:rPr>
            </w:pPr>
          </w:p>
        </w:tc>
        <w:tc>
          <w:tcPr>
            <w:tcW w:w="978" w:type="pct"/>
            <w:tcBorders>
              <w:top w:val="single" w:sz="4" w:space="0" w:color="auto"/>
              <w:left w:val="single" w:sz="4" w:space="0" w:color="auto"/>
              <w:bottom w:val="single" w:sz="4" w:space="0" w:color="auto"/>
              <w:right w:val="single" w:sz="4" w:space="0" w:color="auto"/>
            </w:tcBorders>
            <w:vAlign w:val="center"/>
          </w:tcPr>
          <w:p w14:paraId="430366FC" w14:textId="33AF51CF" w:rsidR="005373C8" w:rsidRPr="0036128B" w:rsidRDefault="005373C8" w:rsidP="00B11E34">
            <w:pPr>
              <w:keepNext/>
              <w:suppressAutoHyphens/>
              <w:overflowPunct w:val="0"/>
              <w:autoSpaceDE w:val="0"/>
              <w:jc w:val="center"/>
              <w:textAlignment w:val="baseline"/>
              <w:outlineLvl w:val="3"/>
              <w:rPr>
                <w:rFonts w:eastAsia="Times New Roman"/>
                <w:i/>
                <w:iCs/>
              </w:rPr>
            </w:pPr>
          </w:p>
        </w:tc>
      </w:tr>
      <w:tr w:rsidR="005373C8" w:rsidRPr="00BE7983" w14:paraId="6C9FB4DF" w14:textId="77777777" w:rsidTr="00C02B97">
        <w:trPr>
          <w:trHeight w:val="109"/>
        </w:trPr>
        <w:tc>
          <w:tcPr>
            <w:tcW w:w="439" w:type="pct"/>
            <w:tcBorders>
              <w:top w:val="single" w:sz="4" w:space="0" w:color="auto"/>
              <w:left w:val="single" w:sz="4" w:space="0" w:color="auto"/>
              <w:bottom w:val="single" w:sz="4" w:space="0" w:color="auto"/>
              <w:right w:val="single" w:sz="4" w:space="0" w:color="auto"/>
            </w:tcBorders>
            <w:vAlign w:val="center"/>
          </w:tcPr>
          <w:p w14:paraId="38FF6F90" w14:textId="77777777" w:rsidR="005373C8" w:rsidRPr="0036128B" w:rsidRDefault="005373C8" w:rsidP="005373C8">
            <w:pPr>
              <w:pStyle w:val="Sraopastraipa"/>
              <w:keepNext/>
              <w:numPr>
                <w:ilvl w:val="0"/>
                <w:numId w:val="4"/>
              </w:numP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A67AA3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iCs/>
                <w:sz w:val="24"/>
                <w:szCs w:val="24"/>
              </w:rPr>
              <w:t>Sistemos centrinis valdymo blokas</w:t>
            </w:r>
          </w:p>
        </w:tc>
        <w:tc>
          <w:tcPr>
            <w:tcW w:w="483" w:type="pct"/>
            <w:tcBorders>
              <w:top w:val="single" w:sz="4" w:space="0" w:color="auto"/>
              <w:left w:val="single" w:sz="4" w:space="0" w:color="auto"/>
              <w:bottom w:val="single" w:sz="4" w:space="0" w:color="auto"/>
              <w:right w:val="single" w:sz="4" w:space="0" w:color="auto"/>
            </w:tcBorders>
            <w:vAlign w:val="center"/>
          </w:tcPr>
          <w:p w14:paraId="35FA2E6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hideMark/>
          </w:tcPr>
          <w:p w14:paraId="59D36CF3"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1F079B51"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Paskirtis: elektroninės balsavimo sistemos valdymui ir garso signalų apdorojimui.</w:t>
            </w:r>
          </w:p>
          <w:p w14:paraId="01DE41A1"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Ryšio tipas: skaitmeninis garso signalo perdavimas.</w:t>
            </w:r>
          </w:p>
          <w:p w14:paraId="468870BD"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Garso signalo kokybė: garso signalo kodavimo skiriamoji geba ne mažiau 24 </w:t>
            </w:r>
            <w:proofErr w:type="spellStart"/>
            <w:r w:rsidRPr="0036128B">
              <w:rPr>
                <w:rFonts w:ascii="Times New Roman" w:eastAsia="Times New Roman" w:hAnsi="Times New Roman"/>
                <w:sz w:val="24"/>
                <w:szCs w:val="24"/>
              </w:rPr>
              <w:t>bit</w:t>
            </w:r>
            <w:proofErr w:type="spellEnd"/>
            <w:r w:rsidRPr="0036128B">
              <w:rPr>
                <w:rFonts w:ascii="Times New Roman" w:eastAsia="Times New Roman" w:hAnsi="Times New Roman"/>
                <w:sz w:val="24"/>
                <w:szCs w:val="24"/>
              </w:rPr>
              <w:t>.</w:t>
            </w:r>
          </w:p>
          <w:p w14:paraId="7B59E5CA"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Turi būti galimybė prie centrinio bloko visus pultus prijungti nuoseklios </w:t>
            </w:r>
            <w:r w:rsidRPr="0036128B">
              <w:rPr>
                <w:rFonts w:ascii="Times New Roman" w:eastAsia="Times New Roman" w:hAnsi="Times New Roman"/>
                <w:sz w:val="24"/>
                <w:szCs w:val="24"/>
              </w:rPr>
              <w:lastRenderedPageBreak/>
              <w:t>grandinėlės principu (paskutinis pultas prijungiamas tik 1 laidu) ir žiedo principu (paskutinis pultas antru laidu prijungiamas prie centrinio bloko).</w:t>
            </w:r>
          </w:p>
          <w:p w14:paraId="42D17323"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būti galimybė sistemoje naudoti ir belaidžius ir laidinius diskusijų pultus.</w:t>
            </w:r>
          </w:p>
          <w:p w14:paraId="783AF02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Garso įvestys: ne mažiau kaip 1 vnt. simetrinių ir 2 vnt. nesimetrinių garso įvesčių.</w:t>
            </w:r>
          </w:p>
          <w:p w14:paraId="081D3F8D"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Garso išvestys: ne mažiau kaip 1 vnt. simetrinių ir 2 vnt. nesimetrinių garso išvesčių.</w:t>
            </w:r>
          </w:p>
          <w:p w14:paraId="651BBD17"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Valdymo signalų prievadai: valdymas tinkle (LAN) arba lygiavertis.</w:t>
            </w:r>
          </w:p>
          <w:p w14:paraId="7432166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komplektuojamas su to paties gamintojo registracijos kortelių programavimo įrenginiu, skirtu registracijos kortelių programavimui, jungiamu prie PC per USB. Turi būti integruota WEB sąsaja įrenginio valdymui.</w:t>
            </w:r>
          </w:p>
          <w:p w14:paraId="4091B78B"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būti vidinė garso įrašymo funkcija, valdoma mygtuko paspaudimu priekinėje prietaiso panelėje. Vidinės atminties turi pakakti ne  mažiau nei 100 valandų įrašo talpinimui. Turi būti USB jungtis papildomos laikmenos prijungimui ir garso įrašo nukreipimui į ją.</w:t>
            </w:r>
          </w:p>
          <w:p w14:paraId="313B38C6" w14:textId="77777777" w:rsidR="005373C8" w:rsidRPr="00206BEA" w:rsidRDefault="005373C8" w:rsidP="00B11E34">
            <w:pPr>
              <w:keepNext/>
              <w:suppressAutoHyphens/>
              <w:overflowPunct w:val="0"/>
              <w:autoSpaceDE w:val="0"/>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Konstrukcija: turi būti galimybė montuoti į 19” </w:t>
            </w:r>
            <w:proofErr w:type="spellStart"/>
            <w:r w:rsidRPr="0036128B">
              <w:rPr>
                <w:rFonts w:ascii="Times New Roman" w:eastAsia="Times New Roman" w:hAnsi="Times New Roman"/>
                <w:sz w:val="24"/>
                <w:szCs w:val="24"/>
              </w:rPr>
              <w:t>rack</w:t>
            </w:r>
            <w:proofErr w:type="spellEnd"/>
            <w:r w:rsidRPr="0036128B">
              <w:rPr>
                <w:rFonts w:ascii="Times New Roman" w:eastAsia="Times New Roman" w:hAnsi="Times New Roman"/>
                <w:sz w:val="24"/>
                <w:szCs w:val="24"/>
              </w:rPr>
              <w:t xml:space="preserve"> tipo spintą.</w:t>
            </w:r>
          </w:p>
        </w:tc>
        <w:tc>
          <w:tcPr>
            <w:tcW w:w="615" w:type="pct"/>
          </w:tcPr>
          <w:p w14:paraId="337155FF"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47FDBF46" w14:textId="6C55D24A"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r>
      <w:tr w:rsidR="005373C8" w:rsidRPr="00BE7983" w14:paraId="6011EBDE" w14:textId="77777777" w:rsidTr="00C02B97">
        <w:trPr>
          <w:trHeight w:val="109"/>
        </w:trPr>
        <w:tc>
          <w:tcPr>
            <w:tcW w:w="439" w:type="pct"/>
            <w:tcBorders>
              <w:top w:val="single" w:sz="4" w:space="0" w:color="auto"/>
              <w:left w:val="single" w:sz="4" w:space="0" w:color="auto"/>
              <w:bottom w:val="single" w:sz="4" w:space="0" w:color="auto"/>
              <w:right w:val="single" w:sz="4" w:space="0" w:color="auto"/>
            </w:tcBorders>
            <w:vAlign w:val="center"/>
          </w:tcPr>
          <w:p w14:paraId="45EAC40D" w14:textId="77777777" w:rsidR="005373C8" w:rsidRPr="0036128B" w:rsidRDefault="005373C8" w:rsidP="005373C8">
            <w:pPr>
              <w:pStyle w:val="Sraopastraipa"/>
              <w:keepNext/>
              <w:numPr>
                <w:ilvl w:val="0"/>
                <w:numId w:val="4"/>
              </w:numPr>
              <w:pBdr>
                <w:top w:val="nil"/>
                <w:left w:val="nil"/>
                <w:bottom w:val="nil"/>
                <w:right w:val="nil"/>
                <w:between w:val="nil"/>
                <w:bar w:val="nil"/>
              </w:pBd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A6FF61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Diskusinis pultas su mikrofonu ir balsavimo funkcija</w:t>
            </w:r>
          </w:p>
        </w:tc>
        <w:tc>
          <w:tcPr>
            <w:tcW w:w="483" w:type="pct"/>
            <w:tcBorders>
              <w:top w:val="single" w:sz="4" w:space="0" w:color="auto"/>
              <w:left w:val="single" w:sz="4" w:space="0" w:color="auto"/>
              <w:bottom w:val="single" w:sz="4" w:space="0" w:color="auto"/>
              <w:right w:val="single" w:sz="4" w:space="0" w:color="auto"/>
            </w:tcBorders>
            <w:vAlign w:val="center"/>
          </w:tcPr>
          <w:p w14:paraId="143FF818"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2</w:t>
            </w:r>
            <w:r>
              <w:rPr>
                <w:rFonts w:ascii="Times New Roman" w:eastAsia="Times New Roman" w:hAnsi="Times New Roman"/>
                <w:b/>
                <w:sz w:val="24"/>
                <w:szCs w:val="24"/>
              </w:rPr>
              <w:t>7 vnt.</w:t>
            </w:r>
          </w:p>
        </w:tc>
        <w:tc>
          <w:tcPr>
            <w:tcW w:w="1629" w:type="pct"/>
            <w:tcBorders>
              <w:top w:val="single" w:sz="4" w:space="0" w:color="auto"/>
              <w:left w:val="single" w:sz="4" w:space="0" w:color="auto"/>
              <w:bottom w:val="single" w:sz="4" w:space="0" w:color="auto"/>
              <w:right w:val="single" w:sz="4" w:space="0" w:color="auto"/>
            </w:tcBorders>
            <w:vAlign w:val="center"/>
            <w:hideMark/>
          </w:tcPr>
          <w:p w14:paraId="751D653E"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03C1E208"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Paskirtis: skirtas pirmininkaujančiajam ar kitiems posėdžių dalyviams; gali būti įrengiamas pirmininkaujančiojo arba kitose pasirinktose darbo vietose.</w:t>
            </w:r>
          </w:p>
          <w:p w14:paraId="4008EC9A"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lastRenderedPageBreak/>
              <w:t>Konstrukcija: pastatomas ant stalo.</w:t>
            </w:r>
          </w:p>
          <w:p w14:paraId="3169A36B"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Ryšio tipas: skaitmeninis garso signalo perdavimas tarp sistemos blokų, jungiamas į bendrą grandinę ne žemesnės kaip 5e kategorijos ekranuotu kabeliu arba lygiaverčiu diskusinės sistemos pultų kabeliu.</w:t>
            </w:r>
          </w:p>
          <w:p w14:paraId="3CAF00A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būti integruotas NFC kortelių skaitytuvas dalyvio identifikavimui.</w:t>
            </w:r>
          </w:p>
          <w:p w14:paraId="20BA17FC"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Turi būti su balsavimo funkcija.</w:t>
            </w:r>
          </w:p>
          <w:p w14:paraId="1E36F34B"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Komplektuojamas su mikrofonu ir registracijos kortele, suderinama su kortelių skaitytuvu. Papildomai turi būti paruoštos ne mažiau kaip 10 atsarginių registracijos kortelių.</w:t>
            </w:r>
          </w:p>
          <w:p w14:paraId="3D20486E"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Turi turėti liečiamą spalvotą LCD ekraną, ne mažesnį kaip 5 colių įstrižainės, kuriame būtų atvaizduojami darbotvarkės klausimai, pasisakančiųjų eilė, pasisakymų laikmačiai, balsavimo nurodymai ir rezultatai.</w:t>
            </w:r>
          </w:p>
          <w:p w14:paraId="1A87890B"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Ekranas turi gebėti atvaizduoti ne mažiau nei 24 bitų gylio spalvas.</w:t>
            </w:r>
          </w:p>
          <w:p w14:paraId="5CA11FBF" w14:textId="77777777" w:rsidR="005373C8" w:rsidRPr="0036128B" w:rsidRDefault="005373C8" w:rsidP="00B11E34">
            <w:pPr>
              <w:jc w:val="both"/>
              <w:rPr>
                <w:rFonts w:ascii="Times New Roman" w:eastAsia="Times New Roman" w:hAnsi="Times New Roman"/>
                <w:sz w:val="24"/>
                <w:szCs w:val="24"/>
                <w:lang w:val="fi-FI"/>
              </w:rPr>
            </w:pPr>
            <w:r w:rsidRPr="0036128B">
              <w:rPr>
                <w:rFonts w:ascii="Times New Roman" w:eastAsia="Times New Roman" w:hAnsi="Times New Roman"/>
                <w:sz w:val="24"/>
                <w:szCs w:val="24"/>
                <w:lang w:val="fi-FI"/>
              </w:rPr>
              <w:t>Ekrano ryškumas turi būti ne mažesnis kaip 800 cd/m².</w:t>
            </w:r>
          </w:p>
          <w:p w14:paraId="2C4BB76F"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Balsavimo pasirinkimas (balso priėmimas) turi būti patvirtinamas ekrano vibravimu.</w:t>
            </w:r>
          </w:p>
          <w:p w14:paraId="6FC8D704"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Pultas turi turėti fizinį mygtuką, kurio funkcija turi būti konfigūruojama pagal poreikį - registracija į pasisakymų eilę (posėdžio dalyviams), pasisakymas be registracijos (pirmininkaujančiam).</w:t>
            </w:r>
          </w:p>
          <w:p w14:paraId="06EDAF6A"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lastRenderedPageBreak/>
              <w:t>Turi turėti galimybę valdyti pasisakančiųjų eilę (pirmininkaujančiam).</w:t>
            </w:r>
          </w:p>
          <w:p w14:paraId="676F2BD4" w14:textId="77777777" w:rsidR="005373C8" w:rsidRPr="0036128B" w:rsidRDefault="005373C8" w:rsidP="00B11E34">
            <w:pPr>
              <w:spacing w:line="257" w:lineRule="auto"/>
              <w:jc w:val="both"/>
              <w:rPr>
                <w:rFonts w:ascii="Times New Roman" w:eastAsia="Times New Roman" w:hAnsi="Times New Roman"/>
                <w:sz w:val="24"/>
                <w:szCs w:val="24"/>
              </w:rPr>
            </w:pPr>
            <w:r w:rsidRPr="0036128B">
              <w:rPr>
                <w:rFonts w:ascii="Times New Roman" w:eastAsia="Times New Roman" w:hAnsi="Times New Roman"/>
                <w:sz w:val="24"/>
                <w:szCs w:val="24"/>
              </w:rPr>
              <w:t>Turi turėti mygtuką balsavimo sesijos pradėjimui ir užbaigimui (pirmininkaujančiam).</w:t>
            </w:r>
          </w:p>
          <w:p w14:paraId="2EF1584E" w14:textId="77777777" w:rsidR="005373C8" w:rsidRPr="0036128B" w:rsidRDefault="005373C8" w:rsidP="00B11E34">
            <w:pPr>
              <w:spacing w:line="257" w:lineRule="auto"/>
              <w:jc w:val="both"/>
              <w:rPr>
                <w:rFonts w:ascii="Times New Roman" w:eastAsia="Times New Roman" w:hAnsi="Times New Roman"/>
                <w:sz w:val="24"/>
                <w:szCs w:val="24"/>
              </w:rPr>
            </w:pPr>
            <w:r w:rsidRPr="0036128B">
              <w:rPr>
                <w:rFonts w:ascii="Times New Roman" w:eastAsia="Times New Roman" w:hAnsi="Times New Roman"/>
                <w:sz w:val="24"/>
                <w:szCs w:val="24"/>
              </w:rPr>
              <w:t>Turi leisti valdyti (įjungti, išjungti) mikrofoną mygtukų pagalba.</w:t>
            </w:r>
          </w:p>
          <w:p w14:paraId="7BD57E93"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Turi turėti laukimo eilėje ar mikrofono įjungimo indikatorius.</w:t>
            </w:r>
          </w:p>
          <w:p w14:paraId="4865D03A"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Turi turėti garsiakalbio automatinio atjungimo galimybę aktyvavus mikrofoną.</w:t>
            </w:r>
          </w:p>
          <w:p w14:paraId="04F2209C"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Integruoto garsiakalbio atkuriamų dažnių diapazonas ne siauresnis nei 200 Hz–20 </w:t>
            </w:r>
            <w:proofErr w:type="spellStart"/>
            <w:r w:rsidRPr="0036128B">
              <w:rPr>
                <w:rFonts w:ascii="Times New Roman" w:eastAsia="Times New Roman" w:hAnsi="Times New Roman"/>
                <w:sz w:val="24"/>
                <w:szCs w:val="24"/>
              </w:rPr>
              <w:t>kHz</w:t>
            </w:r>
            <w:proofErr w:type="spellEnd"/>
            <w:r w:rsidRPr="0036128B">
              <w:rPr>
                <w:rFonts w:ascii="Times New Roman" w:eastAsia="Times New Roman" w:hAnsi="Times New Roman"/>
                <w:sz w:val="24"/>
                <w:szCs w:val="24"/>
              </w:rPr>
              <w:t>.</w:t>
            </w:r>
          </w:p>
          <w:p w14:paraId="57D9A47D"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Mikrofonas turi turėti integruotą būsenos indikacinį žiedą.</w:t>
            </w:r>
          </w:p>
          <w:p w14:paraId="53882281"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Mikrofonas turi būti su lanksčiu „kakleliu“.</w:t>
            </w:r>
          </w:p>
          <w:p w14:paraId="28A09990"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 xml:space="preserve">Mikrofono kapsulės kryptinė diagrama – </w:t>
            </w:r>
            <w:proofErr w:type="spellStart"/>
            <w:r w:rsidRPr="0036128B">
              <w:rPr>
                <w:rFonts w:ascii="Times New Roman" w:eastAsia="Times New Roman" w:hAnsi="Times New Roman"/>
                <w:sz w:val="24"/>
                <w:szCs w:val="24"/>
              </w:rPr>
              <w:t>kardioidė</w:t>
            </w:r>
            <w:proofErr w:type="spellEnd"/>
            <w:r w:rsidRPr="0036128B">
              <w:rPr>
                <w:rFonts w:ascii="Times New Roman" w:eastAsia="Times New Roman" w:hAnsi="Times New Roman"/>
                <w:sz w:val="24"/>
                <w:szCs w:val="24"/>
              </w:rPr>
              <w:t>.</w:t>
            </w:r>
          </w:p>
          <w:p w14:paraId="342FF5F7"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Mikrofono ilgis – ne mažesnis kaip 40 cm.</w:t>
            </w:r>
          </w:p>
          <w:p w14:paraId="2EFBD79A"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sz w:val="24"/>
                <w:szCs w:val="24"/>
              </w:rPr>
              <w:t>Mikrofonas turi būti nuimamas, tačiau apsaugotas paspaudžiamu arba prisukamu užraktu.</w:t>
            </w:r>
          </w:p>
          <w:p w14:paraId="0E8B04BE"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 xml:space="preserve">Maksimalus garso slėgis į mikrofoną ne mažesnis nei 110 </w:t>
            </w:r>
            <w:proofErr w:type="spellStart"/>
            <w:r w:rsidRPr="0036128B">
              <w:rPr>
                <w:rFonts w:ascii="Times New Roman" w:eastAsia="Times New Roman" w:hAnsi="Times New Roman"/>
                <w:iCs/>
                <w:sz w:val="24"/>
                <w:szCs w:val="24"/>
              </w:rPr>
              <w:t>dB</w:t>
            </w:r>
            <w:proofErr w:type="spellEnd"/>
            <w:r w:rsidRPr="0036128B">
              <w:rPr>
                <w:rFonts w:ascii="Times New Roman" w:eastAsia="Times New Roman" w:hAnsi="Times New Roman"/>
                <w:iCs/>
                <w:sz w:val="24"/>
                <w:szCs w:val="24"/>
              </w:rPr>
              <w:t xml:space="preserve">, o santykis signalas/triukšmas ne mažesnis nei 74 </w:t>
            </w:r>
            <w:proofErr w:type="spellStart"/>
            <w:r w:rsidRPr="0036128B">
              <w:rPr>
                <w:rFonts w:ascii="Times New Roman" w:eastAsia="Times New Roman" w:hAnsi="Times New Roman"/>
                <w:iCs/>
                <w:sz w:val="24"/>
                <w:szCs w:val="24"/>
              </w:rPr>
              <w:t>dB</w:t>
            </w:r>
            <w:proofErr w:type="spellEnd"/>
            <w:r w:rsidRPr="0036128B">
              <w:rPr>
                <w:rFonts w:ascii="Times New Roman" w:eastAsia="Times New Roman" w:hAnsi="Times New Roman"/>
                <w:iCs/>
                <w:sz w:val="24"/>
                <w:szCs w:val="24"/>
              </w:rPr>
              <w:t xml:space="preserve"> (A).</w:t>
            </w:r>
          </w:p>
          <w:p w14:paraId="06419FAE" w14:textId="77777777" w:rsidR="005373C8" w:rsidRPr="0036128B" w:rsidRDefault="005373C8" w:rsidP="00B11E34">
            <w:pPr>
              <w:jc w:val="both"/>
              <w:rPr>
                <w:rFonts w:ascii="Times New Roman" w:eastAsia="Times New Roman" w:hAnsi="Times New Roman"/>
                <w:iCs/>
                <w:sz w:val="24"/>
                <w:szCs w:val="24"/>
              </w:rPr>
            </w:pPr>
            <w:r w:rsidRPr="0036128B">
              <w:rPr>
                <w:rFonts w:ascii="Times New Roman" w:eastAsia="Times New Roman" w:hAnsi="Times New Roman"/>
                <w:iCs/>
                <w:sz w:val="24"/>
                <w:szCs w:val="24"/>
              </w:rPr>
              <w:t xml:space="preserve">Mikrofono atkuriamų dažnių diapazonas ne siauresnis nei 125 Hz – 15 </w:t>
            </w:r>
            <w:proofErr w:type="spellStart"/>
            <w:r w:rsidRPr="0036128B">
              <w:rPr>
                <w:rFonts w:ascii="Times New Roman" w:eastAsia="Times New Roman" w:hAnsi="Times New Roman"/>
                <w:iCs/>
                <w:sz w:val="24"/>
                <w:szCs w:val="24"/>
              </w:rPr>
              <w:t>kHz</w:t>
            </w:r>
            <w:proofErr w:type="spellEnd"/>
            <w:r w:rsidRPr="0036128B">
              <w:rPr>
                <w:rFonts w:ascii="Times New Roman" w:eastAsia="Times New Roman" w:hAnsi="Times New Roman"/>
                <w:iCs/>
                <w:sz w:val="24"/>
                <w:szCs w:val="24"/>
              </w:rPr>
              <w:t>.</w:t>
            </w:r>
          </w:p>
          <w:p w14:paraId="1E978199" w14:textId="77777777" w:rsidR="005373C8" w:rsidRPr="0036128B" w:rsidRDefault="005373C8" w:rsidP="00B11E34">
            <w:pPr>
              <w:jc w:val="both"/>
              <w:rPr>
                <w:rFonts w:ascii="Times New Roman" w:eastAsia="Times New Roman" w:hAnsi="Times New Roman"/>
                <w:sz w:val="24"/>
                <w:szCs w:val="24"/>
              </w:rPr>
            </w:pPr>
            <w:r w:rsidRPr="0036128B">
              <w:rPr>
                <w:rFonts w:ascii="Times New Roman" w:eastAsia="Times New Roman" w:hAnsi="Times New Roman"/>
                <w:sz w:val="24"/>
                <w:szCs w:val="24"/>
              </w:rPr>
              <w:t>Mikrofonas turi būti apsaugotas nuo mobilių telefonų trikdžių.</w:t>
            </w:r>
          </w:p>
        </w:tc>
        <w:tc>
          <w:tcPr>
            <w:tcW w:w="615" w:type="pct"/>
          </w:tcPr>
          <w:p w14:paraId="0B3EAD34"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35538494" w14:textId="1DFCEDE2"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p>
        </w:tc>
      </w:tr>
      <w:tr w:rsidR="005373C8" w:rsidRPr="00BE7983" w14:paraId="569D119D" w14:textId="77777777" w:rsidTr="00C02B97">
        <w:trPr>
          <w:trHeight w:val="555"/>
        </w:trPr>
        <w:tc>
          <w:tcPr>
            <w:tcW w:w="439" w:type="pct"/>
            <w:tcBorders>
              <w:top w:val="single" w:sz="4" w:space="0" w:color="auto"/>
              <w:left w:val="single" w:sz="4" w:space="0" w:color="auto"/>
              <w:bottom w:val="single" w:sz="4" w:space="0" w:color="auto"/>
              <w:right w:val="single" w:sz="4" w:space="0" w:color="auto"/>
            </w:tcBorders>
            <w:vAlign w:val="center"/>
          </w:tcPr>
          <w:p w14:paraId="2A929624" w14:textId="77777777" w:rsidR="005373C8" w:rsidRPr="0036128B" w:rsidRDefault="005373C8" w:rsidP="005373C8">
            <w:pPr>
              <w:pStyle w:val="Sraopastraipa"/>
              <w:keepNext/>
              <w:numPr>
                <w:ilvl w:val="0"/>
                <w:numId w:val="4"/>
              </w:numPr>
              <w:tabs>
                <w:tab w:val="left" w:pos="456"/>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496AB88"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Diskusinis pultas su mikrofonu tribūnai</w:t>
            </w:r>
          </w:p>
        </w:tc>
        <w:tc>
          <w:tcPr>
            <w:tcW w:w="483" w:type="pct"/>
            <w:tcBorders>
              <w:top w:val="single" w:sz="4" w:space="0" w:color="auto"/>
              <w:left w:val="single" w:sz="4" w:space="0" w:color="auto"/>
              <w:bottom w:val="single" w:sz="4" w:space="0" w:color="auto"/>
              <w:right w:val="single" w:sz="4" w:space="0" w:color="auto"/>
            </w:tcBorders>
            <w:vAlign w:val="center"/>
          </w:tcPr>
          <w:p w14:paraId="333F730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42D69C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7D3ED52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Konstrukcija: montuojamas į baldą.</w:t>
            </w:r>
          </w:p>
          <w:p w14:paraId="6E83E9F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lastRenderedPageBreak/>
              <w:t>Įmontuojamos pulto dalies užimamas plotis stalviršyje turi būti ne didesnis nei 160 mm ir aukštis, ne didesnis nei 60 mm.</w:t>
            </w:r>
          </w:p>
          <w:p w14:paraId="55B2CC5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Ryšio tipas: skaitmeninis garso signalo perdavimas tarp sistemos blokų; jungiamas į bendrą grandinę ne žemesnės kaip 5e kategorijos ekranuotu kabeliu arba lygiaverčiu diskusinės sistemos pultų kabeliu.</w:t>
            </w:r>
          </w:p>
          <w:p w14:paraId="4756274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Turi būti komplektuojamas su mikrofonu.</w:t>
            </w:r>
          </w:p>
          <w:p w14:paraId="4F2EC54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Turi turėti mikrofono valdymo mygtuką su LED indikacija.</w:t>
            </w:r>
          </w:p>
          <w:p w14:paraId="5053553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turėti integruotą būsenos indikacinį žiedą.</w:t>
            </w:r>
          </w:p>
          <w:p w14:paraId="27F8F4B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būti su lanksčiu „kakleliu“.</w:t>
            </w:r>
          </w:p>
          <w:p w14:paraId="14D04914"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 xml:space="preserve">Mikrofono kapsulės kryptinė diagrama – </w:t>
            </w:r>
            <w:proofErr w:type="spellStart"/>
            <w:r w:rsidRPr="0036128B">
              <w:rPr>
                <w:rFonts w:ascii="Times New Roman" w:eastAsia="Times New Roman" w:hAnsi="Times New Roman"/>
                <w:bCs/>
                <w:sz w:val="24"/>
                <w:szCs w:val="24"/>
              </w:rPr>
              <w:t>kardioidė</w:t>
            </w:r>
            <w:proofErr w:type="spellEnd"/>
            <w:r w:rsidRPr="0036128B">
              <w:rPr>
                <w:rFonts w:ascii="Times New Roman" w:eastAsia="Times New Roman" w:hAnsi="Times New Roman"/>
                <w:bCs/>
                <w:sz w:val="24"/>
                <w:szCs w:val="24"/>
              </w:rPr>
              <w:t>.</w:t>
            </w:r>
          </w:p>
          <w:p w14:paraId="159033C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Mikrofono ilgis – ne mažesnis kaip 40 cm.</w:t>
            </w:r>
          </w:p>
          <w:p w14:paraId="581EEC8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būti nuimamas, tačiau apsaugotas paspaudžiamu arba prisukamu užraktu.</w:t>
            </w:r>
          </w:p>
          <w:p w14:paraId="3565AAD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 xml:space="preserve">Maksimalus garso slėgis į mikrofoną ne mažesnis nei 110 </w:t>
            </w:r>
            <w:proofErr w:type="spellStart"/>
            <w:r w:rsidRPr="0036128B">
              <w:rPr>
                <w:rFonts w:ascii="Times New Roman" w:eastAsia="Times New Roman" w:hAnsi="Times New Roman"/>
                <w:bCs/>
                <w:sz w:val="24"/>
                <w:szCs w:val="24"/>
              </w:rPr>
              <w:t>dB</w:t>
            </w:r>
            <w:proofErr w:type="spellEnd"/>
            <w:r w:rsidRPr="0036128B">
              <w:rPr>
                <w:rFonts w:ascii="Times New Roman" w:eastAsia="Times New Roman" w:hAnsi="Times New Roman"/>
                <w:bCs/>
                <w:sz w:val="24"/>
                <w:szCs w:val="24"/>
              </w:rPr>
              <w:t xml:space="preserve">, o santykis signalas/triukšmas ne mažesnis nei 74 </w:t>
            </w:r>
            <w:proofErr w:type="spellStart"/>
            <w:r w:rsidRPr="0036128B">
              <w:rPr>
                <w:rFonts w:ascii="Times New Roman" w:eastAsia="Times New Roman" w:hAnsi="Times New Roman"/>
                <w:bCs/>
                <w:sz w:val="24"/>
                <w:szCs w:val="24"/>
              </w:rPr>
              <w:t>dB</w:t>
            </w:r>
            <w:proofErr w:type="spellEnd"/>
            <w:r w:rsidRPr="0036128B">
              <w:rPr>
                <w:rFonts w:ascii="Times New Roman" w:eastAsia="Times New Roman" w:hAnsi="Times New Roman"/>
                <w:bCs/>
                <w:sz w:val="24"/>
                <w:szCs w:val="24"/>
              </w:rPr>
              <w:t xml:space="preserve"> (A).</w:t>
            </w:r>
          </w:p>
          <w:p w14:paraId="1858279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 xml:space="preserve">Mikrofono atkuriamų dažnių diapazonas ne siauresnis nei 125 Hz – 15 </w:t>
            </w:r>
            <w:proofErr w:type="spellStart"/>
            <w:r w:rsidRPr="0036128B">
              <w:rPr>
                <w:rFonts w:ascii="Times New Roman" w:eastAsia="Times New Roman" w:hAnsi="Times New Roman"/>
                <w:bCs/>
                <w:sz w:val="24"/>
                <w:szCs w:val="24"/>
              </w:rPr>
              <w:t>kHz</w:t>
            </w:r>
            <w:proofErr w:type="spellEnd"/>
            <w:r w:rsidRPr="0036128B">
              <w:rPr>
                <w:rFonts w:ascii="Times New Roman" w:eastAsia="Times New Roman" w:hAnsi="Times New Roman"/>
                <w:bCs/>
                <w:sz w:val="24"/>
                <w:szCs w:val="24"/>
              </w:rPr>
              <w:t>.</w:t>
            </w:r>
          </w:p>
          <w:p w14:paraId="08F2AC43"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36128B">
              <w:rPr>
                <w:rFonts w:ascii="Times New Roman" w:eastAsia="Times New Roman" w:hAnsi="Times New Roman"/>
                <w:bCs/>
                <w:sz w:val="24"/>
                <w:szCs w:val="24"/>
              </w:rPr>
              <w:t>Mikrofonas turi būti apsaugotas nuo mobilių telefonų trikdžių.</w:t>
            </w:r>
          </w:p>
        </w:tc>
        <w:tc>
          <w:tcPr>
            <w:tcW w:w="615" w:type="pct"/>
          </w:tcPr>
          <w:p w14:paraId="2A043940" w14:textId="77777777"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60C73DDC" w14:textId="7E875CE8"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r>
      <w:tr w:rsidR="005373C8" w:rsidRPr="00BE7983" w14:paraId="7272C4D6"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62B99511"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04988FA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Elektroninio balsavimo sistemos programinė įranga</w:t>
            </w:r>
          </w:p>
        </w:tc>
        <w:tc>
          <w:tcPr>
            <w:tcW w:w="483" w:type="pct"/>
            <w:tcBorders>
              <w:top w:val="single" w:sz="4" w:space="0" w:color="auto"/>
              <w:left w:val="single" w:sz="4" w:space="0" w:color="auto"/>
              <w:bottom w:val="single" w:sz="4" w:space="0" w:color="auto"/>
              <w:right w:val="single" w:sz="4" w:space="0" w:color="auto"/>
            </w:tcBorders>
            <w:vAlign w:val="center"/>
          </w:tcPr>
          <w:p w14:paraId="6BCB074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66E21470"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0A370600"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Paskirtis: diskusijų – balsavimo sistemos valdymui posėdžių metu.</w:t>
            </w:r>
          </w:p>
          <w:p w14:paraId="7BEDE465"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 xml:space="preserve">Duomenų bazė Microsoft SQL ar lygiavertės pagrindu, kaupianti informaciją apie: </w:t>
            </w:r>
            <w:r w:rsidRPr="00BE7983">
              <w:rPr>
                <w:rFonts w:ascii="Times New Roman" w:hAnsi="Times New Roman"/>
                <w:sz w:val="24"/>
                <w:szCs w:val="24"/>
              </w:rPr>
              <w:lastRenderedPageBreak/>
              <w:t>posėdžius, darbotvarkę, posėdžių dalyvių sąrašus, posėdžių eigos informaciją (balsavimo rezultatus, diskusijų eigą, dalyvių registraciją).</w:t>
            </w:r>
          </w:p>
          <w:p w14:paraId="705FF1F2"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Sistemos administravimas: turi būti galimybė sudaryti posėdžio darbotvarkę; konfigūruoti posėdžio parametrus: posėdžio dalyvių registracijos režimas (pagal iš anksto paruoštą dalyvių sąrašą – dalyvių pavardės yra priskiriamos konkrečiai darbo vietai; pagal registracijos korteles); mikrofonų darbo režimas (kalbėjimas be apribojimų (kai kiekvienas posėdžio dalyvis gali įsijungti savo mikrofoną); rankinis (kai mikrofonus valdo posėdžio sekretorius); diskusinis-automatinis (dalyviai patys valdo savo mikrofonus, turi būti galimybė apriboti vienu metu veikiančių mikrofonų skaičių); nustatyti balsavimo tipą: slaptas ar atviras; sukurti, redaguoti posėdžių dalyvių sąrašą, priskirti prie numatytų darbo vietų, spausdinti posėdžių ataskaitas (posėdžio eigos ataskaita; posėdžio dalyvių ataskaita; dalyvių sąrašo ataskaita; darbotvarkės ataskaita).</w:t>
            </w:r>
          </w:p>
          <w:p w14:paraId="2BD1C97A"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rPr>
            </w:pPr>
            <w:r w:rsidRPr="00BE7983">
              <w:rPr>
                <w:rFonts w:ascii="Times New Roman" w:hAnsi="Times New Roman"/>
                <w:sz w:val="24"/>
                <w:szCs w:val="24"/>
              </w:rPr>
              <w:t xml:space="preserve">Sistemos valdymas: turi būti diskusijos eigos valdymas – posėdžio sekretorius turi turėti galimybę pereiti prie svarstytino klausimo, suteikti žodį (aktyvuoti mikrofoną) pasisakančiajam, išjungti </w:t>
            </w:r>
            <w:r w:rsidRPr="00BE7983">
              <w:rPr>
                <w:rFonts w:ascii="Times New Roman" w:hAnsi="Times New Roman"/>
                <w:sz w:val="24"/>
                <w:szCs w:val="24"/>
              </w:rPr>
              <w:lastRenderedPageBreak/>
              <w:t>mikrofonus, balsavimo eigos valdymas (pradėti balsavimą; sustabdyti balsavimą), rezultatų peržiūra (balsavimo rezultatų peržiūra grafiškai; balsavimo rezultatų peržiūra tekstu; vardinis balsavimas – turi būti galimybė matyti balsavimo rezultatus su pavardžių sąrašu), nuotolinis centralizuotas mikrofonų valdymas – turi būti galimybė įjungti/išjungti norimą mikrofoną.</w:t>
            </w:r>
          </w:p>
          <w:p w14:paraId="2A2B0AD7"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Vartotojo sąsaja: vartotojo sąsaja turi būti lietuvių kalba. Turi būti funkcionalumas leidžiantis pateikti informaciją papildome ekrane/multimedijoje – darbotvarkė, posėdžio dalyvių sąrašas, užsiregistravusių diskusijai ir klausimams eilė (sąrašas bei salės darbo vietų išdėstymo diagrama), balsavimo rezultatai: apibendrinti rezultatai (sąraše), apibendrinti rezultatai (grafiškai), vardinis balsavimas – pavardžių sąrašas, salės darbo vietų išdėstymo diagrama).</w:t>
            </w:r>
          </w:p>
          <w:p w14:paraId="504B9273"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Turi būti galimybė importuoti ar eksportuoti posėdžio nustatymus XML ir WORD (.docx) formatais. Turi būti galima importuoti / eksportuoti tokius parametrus : posėdžio pavadinimas, darbotvarkė, dalyvių sąrašas, vardiniai balsavimo rezultatai.</w:t>
            </w:r>
          </w:p>
          <w:p w14:paraId="7E3E3664" w14:textId="77777777" w:rsidR="005373C8" w:rsidRPr="00BE7983" w:rsidRDefault="005373C8" w:rsidP="005373C8">
            <w:pPr>
              <w:pStyle w:val="Sraopastraipa"/>
              <w:keepNext/>
              <w:numPr>
                <w:ilvl w:val="0"/>
                <w:numId w:val="1"/>
              </w:numPr>
              <w:suppressAutoHyphens/>
              <w:overflowPunct w:val="0"/>
              <w:autoSpaceDE w:val="0"/>
              <w:spacing w:line="276" w:lineRule="auto"/>
              <w:jc w:val="both"/>
              <w:textAlignment w:val="baseline"/>
              <w:outlineLvl w:val="3"/>
              <w:rPr>
                <w:rFonts w:ascii="Times New Roman" w:hAnsi="Times New Roman"/>
                <w:sz w:val="24"/>
                <w:szCs w:val="24"/>
                <w:lang w:val="fi-FI"/>
              </w:rPr>
            </w:pPr>
            <w:r w:rsidRPr="00BE7983">
              <w:rPr>
                <w:rFonts w:ascii="Times New Roman" w:hAnsi="Times New Roman"/>
                <w:sz w:val="24"/>
                <w:szCs w:val="24"/>
                <w:lang w:val="fi-FI"/>
              </w:rPr>
              <w:t xml:space="preserve">Kitos funkcijos: slapto balsavimo metu – į duomenų bazę neregistruojami vardiniai </w:t>
            </w:r>
            <w:r w:rsidRPr="00BE7983">
              <w:rPr>
                <w:rFonts w:ascii="Times New Roman" w:hAnsi="Times New Roman"/>
                <w:sz w:val="24"/>
                <w:szCs w:val="24"/>
                <w:lang w:val="fi-FI"/>
              </w:rPr>
              <w:lastRenderedPageBreak/>
              <w:t>rezultatai, tik bendri balsų kiekiai. Galimybė daryti duomenų bazės kopijas, bazės atstatymą iš kopijų (į pageidaujamą tarnybinę stotį).</w:t>
            </w:r>
          </w:p>
        </w:tc>
        <w:tc>
          <w:tcPr>
            <w:tcW w:w="615" w:type="pct"/>
          </w:tcPr>
          <w:p w14:paraId="699C8F70" w14:textId="77777777"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33B99AC2" w14:textId="7F152796" w:rsidR="005373C8" w:rsidRPr="0036128B" w:rsidRDefault="005373C8" w:rsidP="00B11E34">
            <w:pPr>
              <w:keepNext/>
              <w:suppressAutoHyphens/>
              <w:overflowPunct w:val="0"/>
              <w:autoSpaceDE w:val="0"/>
              <w:jc w:val="center"/>
              <w:textAlignment w:val="baseline"/>
              <w:outlineLvl w:val="3"/>
              <w:rPr>
                <w:rFonts w:ascii="Times New Roman" w:hAnsi="Times New Roman"/>
                <w:b/>
                <w:bCs/>
                <w:sz w:val="24"/>
                <w:szCs w:val="24"/>
              </w:rPr>
            </w:pPr>
          </w:p>
        </w:tc>
      </w:tr>
      <w:tr w:rsidR="005373C8" w:rsidRPr="00BE7983" w14:paraId="27C2A205"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37F64712"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E1144CB"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bCs/>
                <w:sz w:val="24"/>
                <w:szCs w:val="24"/>
              </w:rPr>
              <w:t>Posėdžių transliavimo ir archyvavimo programinė įranga</w:t>
            </w:r>
          </w:p>
        </w:tc>
        <w:tc>
          <w:tcPr>
            <w:tcW w:w="483" w:type="pct"/>
            <w:tcBorders>
              <w:top w:val="single" w:sz="4" w:space="0" w:color="auto"/>
              <w:left w:val="single" w:sz="4" w:space="0" w:color="auto"/>
              <w:bottom w:val="single" w:sz="4" w:space="0" w:color="auto"/>
              <w:right w:val="single" w:sz="4" w:space="0" w:color="auto"/>
            </w:tcBorders>
            <w:vAlign w:val="center"/>
          </w:tcPr>
          <w:p w14:paraId="778915FB"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1</w:t>
            </w:r>
            <w:r>
              <w:rPr>
                <w:rFonts w:ascii="Times New Roman" w:eastAsia="Times New Roman" w:hAnsi="Times New Roman"/>
                <w:b/>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611D304C"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sz w:val="24"/>
                <w:szCs w:val="24"/>
              </w:rPr>
            </w:pPr>
            <w:r w:rsidRPr="0036128B">
              <w:rPr>
                <w:rFonts w:ascii="Times New Roman" w:eastAsia="Times New Roman" w:hAnsi="Times New Roman"/>
                <w:b/>
                <w:sz w:val="24"/>
                <w:szCs w:val="24"/>
              </w:rPr>
              <w:t>Nurodyti gamintoją ir modelį.</w:t>
            </w:r>
          </w:p>
          <w:p w14:paraId="37D2C60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posėdžių vaizdo ir garso įrašų bei posėdžio informacijos atvaizdavimas Perkančiosios organizacijos internetiniame puslapyje.</w:t>
            </w:r>
          </w:p>
          <w:p w14:paraId="2C03BC0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Gali būti siūloma adaptuota siūlomos elektroninės diskusijų – balsavimo sistemos gamintojo standartinė programinė įranga arba sukuriama nauja, sekančius reikalavimus atitinkanti programinė įranga.</w:t>
            </w:r>
          </w:p>
          <w:p w14:paraId="26514F4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Programinė įranga, skirta transliuoti tarybos posėdžius internetu bei juos archyvuoti.</w:t>
            </w:r>
          </w:p>
          <w:p w14:paraId="185C395B"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Programinė įranga turi būti suderinama su balsavimo-diskusinės sistemos valdymo programine įranga.</w:t>
            </w:r>
          </w:p>
          <w:p w14:paraId="25111F9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Programinės įrangos funkcijos: vartotojo sąsaja lietuvių kalba; tiesioginė transliacija bei archyvų peržiūra interneto naršyklės pagalba; paieška archyve pagal datą, posėdžio pavadinimą, posėdžio dalyvius, svarstytą klausimą; šalia transliacijos vartotojui turi būti pateikiama: balsavimo rezultatai, darbotvarkės klausimai (detalus kiekvieno klausimo aprašymas), posėdžio dalyvių informacija.</w:t>
            </w:r>
          </w:p>
          <w:p w14:paraId="1CF6B5C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Galimybė stebėti posėdžių tiesiogines transliacijas bei peržiūrėti įrašus, esančius archyve, naudojant </w:t>
            </w:r>
            <w:r w:rsidRPr="0036128B">
              <w:rPr>
                <w:rFonts w:ascii="Times New Roman" w:eastAsia="Times New Roman" w:hAnsi="Times New Roman"/>
                <w:sz w:val="24"/>
                <w:szCs w:val="24"/>
              </w:rPr>
              <w:lastRenderedPageBreak/>
              <w:t>mobiliuosius įrenginius su Apple iOS, Android arba Windows operacinėmis sistemomis, taip pat personalinius / nešiojamus kompiuterius su Windows, Apple ir Linux operacinėmis sistemomis.</w:t>
            </w:r>
          </w:p>
          <w:p w14:paraId="3FA89B2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realizuota galimybė posėdžių įrašus peržiūrėti savivaldybės </w:t>
            </w:r>
            <w:proofErr w:type="spellStart"/>
            <w:r w:rsidRPr="0036128B">
              <w:rPr>
                <w:rFonts w:ascii="Times New Roman" w:eastAsia="Times New Roman" w:hAnsi="Times New Roman"/>
                <w:sz w:val="24"/>
                <w:szCs w:val="24"/>
              </w:rPr>
              <w:t>Youtube</w:t>
            </w:r>
            <w:proofErr w:type="spellEnd"/>
            <w:r w:rsidRPr="0036128B">
              <w:rPr>
                <w:rFonts w:ascii="Times New Roman" w:eastAsia="Times New Roman" w:hAnsi="Times New Roman"/>
                <w:sz w:val="24"/>
                <w:szCs w:val="24"/>
              </w:rPr>
              <w:t xml:space="preserve"> ir/ar Facebook kanale. Vienu metu turi veikti tiek savivaldybės posėdžių archyvo puslapis, tiek </w:t>
            </w:r>
            <w:proofErr w:type="spellStart"/>
            <w:r w:rsidRPr="0036128B">
              <w:rPr>
                <w:rFonts w:ascii="Times New Roman" w:eastAsia="Times New Roman" w:hAnsi="Times New Roman"/>
                <w:sz w:val="24"/>
                <w:szCs w:val="24"/>
              </w:rPr>
              <w:t>Youtube</w:t>
            </w:r>
            <w:proofErr w:type="spellEnd"/>
            <w:r w:rsidRPr="0036128B">
              <w:rPr>
                <w:rFonts w:ascii="Times New Roman" w:eastAsia="Times New Roman" w:hAnsi="Times New Roman"/>
                <w:sz w:val="24"/>
                <w:szCs w:val="24"/>
              </w:rPr>
              <w:t xml:space="preserve"> ar Facebook kanalas.</w:t>
            </w:r>
          </w:p>
          <w:p w14:paraId="4254739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Įrašų archyvo administravimo modulyje turi būti realizuota archyvo įrašų pavadinimų redagavimo funkcija.</w:t>
            </w:r>
          </w:p>
          <w:p w14:paraId="3CE44F70"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Patekus į posėdžių archyvo langą, turi būti automatiškai parenkamas naujausias įrašas publikuotų posėdžių sąraše.</w:t>
            </w:r>
          </w:p>
        </w:tc>
        <w:tc>
          <w:tcPr>
            <w:tcW w:w="615" w:type="pct"/>
          </w:tcPr>
          <w:p w14:paraId="1249F5D9"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1DC849C4" w14:textId="3637B5E5"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BE7983" w14:paraId="341752E6"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70CE6E08" w14:textId="77777777" w:rsidR="005373C8" w:rsidRPr="0036128B" w:rsidRDefault="005373C8" w:rsidP="005373C8">
            <w:pPr>
              <w:pStyle w:val="Sraopastraipa"/>
              <w:keepNext/>
              <w:numPr>
                <w:ilvl w:val="0"/>
                <w:numId w:val="4"/>
              </w:numP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A602F6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Balsavimo sistemos valdymo, vaizdo ir garso kodavimo kompiuteris</w:t>
            </w:r>
          </w:p>
        </w:tc>
        <w:tc>
          <w:tcPr>
            <w:tcW w:w="483" w:type="pct"/>
            <w:tcBorders>
              <w:top w:val="single" w:sz="4" w:space="0" w:color="auto"/>
              <w:left w:val="single" w:sz="4" w:space="0" w:color="auto"/>
              <w:bottom w:val="single" w:sz="4" w:space="0" w:color="auto"/>
              <w:right w:val="single" w:sz="4" w:space="0" w:color="auto"/>
            </w:tcBorders>
            <w:vAlign w:val="center"/>
          </w:tcPr>
          <w:p w14:paraId="17075E0F"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0B01E8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4F90A41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elektroninio balsavimo sistemos duomenų bazės talpinimui, vaizdo ir garso kodavimui, balsavimo rezultatų atvaizdavimui.</w:t>
            </w:r>
          </w:p>
          <w:p w14:paraId="7AF31DC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Procesoriaus našumas turi būti ne mažiau kaip 50 000 taškų pagal „</w:t>
            </w:r>
            <w:proofErr w:type="spellStart"/>
            <w:r w:rsidRPr="0036128B">
              <w:rPr>
                <w:rFonts w:ascii="Times New Roman" w:eastAsia="Times New Roman" w:hAnsi="Times New Roman"/>
                <w:sz w:val="24"/>
                <w:szCs w:val="24"/>
              </w:rPr>
              <w:t>Passmark</w:t>
            </w:r>
            <w:proofErr w:type="spellEnd"/>
            <w:r w:rsidRPr="0036128B">
              <w:rPr>
                <w:rFonts w:ascii="Times New Roman" w:eastAsia="Times New Roman" w:hAnsi="Times New Roman"/>
                <w:sz w:val="24"/>
                <w:szCs w:val="24"/>
              </w:rPr>
              <w:t xml:space="preserve"> CPU Mark“  testavimo duomenis. Testo rezultatai turi būti viešai publikuojami puslapyje: http://www.cpubenchmark.net</w:t>
            </w:r>
          </w:p>
          <w:p w14:paraId="5BC95F6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Procesoriaus branduolių skaičius, ne mažiau 24 vnt.</w:t>
            </w:r>
          </w:p>
          <w:p w14:paraId="575F1BE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išvestys: ne mažiau kaip 2 x DP/HDMI ar lygiavertės.</w:t>
            </w:r>
          </w:p>
          <w:p w14:paraId="76BF8E4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Operatyviosios atminties kiekis ne mažiau 32 GB DDR5.</w:t>
            </w:r>
          </w:p>
          <w:p w14:paraId="2DC1BCD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Vaizdo įvestys: 1 x HDMI, 1 x SDI, abi palaikančios ne mažesnę nei 4K raišką.</w:t>
            </w:r>
          </w:p>
          <w:p w14:paraId="7C77555B"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Kietojo disko talpa ir tipas: ne mažiau nei 1TB SSD tipo pagrindinis diskas ir papildomas 4TB HDD diskas vaizdo įrašams saugoti.</w:t>
            </w:r>
          </w:p>
          <w:p w14:paraId="0912738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USB jungčių skaičius, ne mažiau nei 4x USB3.0 ar lygiavertės.</w:t>
            </w:r>
          </w:p>
          <w:p w14:paraId="23E7CCDA"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Kompiuterinio tinklo prievadas: ne prasčiau kaip 1 x 1Gbps.</w:t>
            </w:r>
          </w:p>
          <w:p w14:paraId="0EAA9ED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Kompiuteris turi būti su įdiegta „Windows 11 Pro“ ar naujesne operacine sistema.</w:t>
            </w:r>
          </w:p>
          <w:p w14:paraId="429D4BB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206BEA">
              <w:rPr>
                <w:rFonts w:ascii="Times New Roman" w:eastAsia="Times New Roman" w:hAnsi="Times New Roman"/>
                <w:sz w:val="24"/>
                <w:szCs w:val="24"/>
              </w:rPr>
              <w:t xml:space="preserve">Turi turėti mini - </w:t>
            </w:r>
            <w:proofErr w:type="spellStart"/>
            <w:r w:rsidRPr="00206BEA">
              <w:rPr>
                <w:rFonts w:ascii="Times New Roman" w:eastAsia="Times New Roman" w:hAnsi="Times New Roman"/>
                <w:sz w:val="24"/>
                <w:szCs w:val="24"/>
              </w:rPr>
              <w:t>PCIe</w:t>
            </w:r>
            <w:proofErr w:type="spellEnd"/>
            <w:r w:rsidRPr="00206BEA">
              <w:rPr>
                <w:rFonts w:ascii="Times New Roman" w:eastAsia="Times New Roman" w:hAnsi="Times New Roman"/>
                <w:sz w:val="24"/>
                <w:szCs w:val="24"/>
              </w:rPr>
              <w:t xml:space="preserve"> 5G LTE modemą.</w:t>
            </w:r>
          </w:p>
        </w:tc>
        <w:tc>
          <w:tcPr>
            <w:tcW w:w="615" w:type="pct"/>
          </w:tcPr>
          <w:p w14:paraId="7520F6D4"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76DA31D" w14:textId="3A694FA3"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512015" w14:paraId="6F96015B"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7DD40057"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91E120D"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Pr>
                <w:rFonts w:ascii="Times New Roman" w:hAnsi="Times New Roman"/>
                <w:b/>
                <w:bCs/>
                <w:sz w:val="24"/>
                <w:szCs w:val="24"/>
              </w:rPr>
              <w:t>P</w:t>
            </w:r>
            <w:r w:rsidRPr="0036128B">
              <w:rPr>
                <w:rFonts w:ascii="Times New Roman" w:hAnsi="Times New Roman"/>
                <w:b/>
                <w:bCs/>
                <w:sz w:val="24"/>
                <w:szCs w:val="24"/>
              </w:rPr>
              <w:t>rojekcinis ekranas</w:t>
            </w:r>
          </w:p>
        </w:tc>
        <w:tc>
          <w:tcPr>
            <w:tcW w:w="483" w:type="pct"/>
            <w:tcBorders>
              <w:top w:val="single" w:sz="4" w:space="0" w:color="auto"/>
              <w:left w:val="single" w:sz="4" w:space="0" w:color="auto"/>
              <w:bottom w:val="single" w:sz="4" w:space="0" w:color="auto"/>
              <w:right w:val="single" w:sz="4" w:space="0" w:color="auto"/>
            </w:tcBorders>
            <w:vAlign w:val="center"/>
          </w:tcPr>
          <w:p w14:paraId="21A74DB9"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A5D733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E1B04D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Projektuojamo vaizdo matmenys – 300 cm (+/15 cm) plotis, 187 cm (+/-15 cm) aukštis.</w:t>
            </w:r>
          </w:p>
          <w:p w14:paraId="4D95747C"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Kraštinių santykis 16:10.</w:t>
            </w:r>
          </w:p>
        </w:tc>
        <w:tc>
          <w:tcPr>
            <w:tcW w:w="615" w:type="pct"/>
          </w:tcPr>
          <w:p w14:paraId="75F36EA4"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79A2A4B7" w14:textId="0CAA2252"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BE7983" w14:paraId="43C19543"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68BEEA14" w14:textId="77777777" w:rsidR="005373C8" w:rsidRPr="0036128B" w:rsidRDefault="005373C8" w:rsidP="005373C8">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7F27025D"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hAnsi="Times New Roman"/>
                <w:b/>
                <w:bCs/>
                <w:sz w:val="24"/>
                <w:szCs w:val="24"/>
              </w:rPr>
              <w:t>Vaizdo projektorius</w:t>
            </w:r>
          </w:p>
        </w:tc>
        <w:tc>
          <w:tcPr>
            <w:tcW w:w="483" w:type="pct"/>
            <w:tcBorders>
              <w:top w:val="single" w:sz="4" w:space="0" w:color="auto"/>
              <w:left w:val="single" w:sz="4" w:space="0" w:color="auto"/>
              <w:bottom w:val="single" w:sz="4" w:space="0" w:color="auto"/>
              <w:right w:val="single" w:sz="4" w:space="0" w:color="auto"/>
            </w:tcBorders>
            <w:vAlign w:val="center"/>
          </w:tcPr>
          <w:p w14:paraId="1692A8B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35F42E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4897851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Tipas – vaizdo projektorius su lazeriniu šviesos šaltiniu.</w:t>
            </w:r>
          </w:p>
          <w:p w14:paraId="77DAB5D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Technologija 3LCD arba lygiavertė;</w:t>
            </w:r>
          </w:p>
          <w:p w14:paraId="1C80346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Kontrastas ne prasčiau 5.000.000 : 1;</w:t>
            </w:r>
          </w:p>
          <w:p w14:paraId="7D665D8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Maksimali raiška ne mažiau kaip WUXGA, 1920 x 1200, 16:10;</w:t>
            </w:r>
          </w:p>
          <w:p w14:paraId="5B1FF52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Naudojimo trukmė ne trumpiau nei 20 000 val. normaliu režimu, 30 000 val. – ekonominiu režimu;</w:t>
            </w:r>
          </w:p>
          <w:p w14:paraId="740C36EC"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Spalvotos šviesos stiprumas ne mažiau 7 300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normaliu režimu ir ne mažiau nei 5 110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ekonomišku režimu pagal IDMS 15.4;</w:t>
            </w:r>
          </w:p>
          <w:p w14:paraId="13A3FB9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 xml:space="preserve">Baltos šviesos stiprumas ne mažiau 7 300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normaliu režimu ir ne mažiau nei 5 110 </w:t>
            </w:r>
            <w:proofErr w:type="spellStart"/>
            <w:r w:rsidRPr="0036128B">
              <w:rPr>
                <w:rFonts w:ascii="Times New Roman" w:eastAsia="Times New Roman" w:hAnsi="Times New Roman"/>
                <w:sz w:val="24"/>
                <w:szCs w:val="24"/>
              </w:rPr>
              <w:t>liumenų</w:t>
            </w:r>
            <w:proofErr w:type="spellEnd"/>
            <w:r w:rsidRPr="0036128B">
              <w:rPr>
                <w:rFonts w:ascii="Times New Roman" w:eastAsia="Times New Roman" w:hAnsi="Times New Roman"/>
                <w:sz w:val="24"/>
                <w:szCs w:val="24"/>
              </w:rPr>
              <w:t xml:space="preserve"> ekonomišku režimu pagal ISO 21118:2020;</w:t>
            </w:r>
          </w:p>
          <w:p w14:paraId="14F698A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medžiagos apdorojimas ne mažiau 10 Bitų;</w:t>
            </w:r>
          </w:p>
          <w:p w14:paraId="534B3A9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palaikomi tinklo protokolai: HTTPS, SNMP palaikymas;</w:t>
            </w:r>
          </w:p>
          <w:p w14:paraId="0813EA0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Triukšmo lygis normaliu režimu: ne daugiau 35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 xml:space="preserve"> (A) - Ekonominis režimas: ne daugiau 25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 xml:space="preserve"> (A);</w:t>
            </w:r>
          </w:p>
          <w:p w14:paraId="7F06F93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Jungtys ne mažiau nei šios: RS-232C, kompiuterinio tinklo sąsaja, HDMI įvestis, „</w:t>
            </w:r>
            <w:proofErr w:type="spellStart"/>
            <w:r w:rsidRPr="0036128B">
              <w:rPr>
                <w:rFonts w:ascii="Times New Roman" w:eastAsia="Times New Roman" w:hAnsi="Times New Roman"/>
                <w:sz w:val="24"/>
                <w:szCs w:val="24"/>
              </w:rPr>
              <w:t>HDBaseT</w:t>
            </w:r>
            <w:proofErr w:type="spellEnd"/>
            <w:r w:rsidRPr="0036128B">
              <w:rPr>
                <w:rFonts w:ascii="Times New Roman" w:eastAsia="Times New Roman" w:hAnsi="Times New Roman"/>
                <w:sz w:val="24"/>
                <w:szCs w:val="24"/>
              </w:rPr>
              <w:t>“;</w:t>
            </w:r>
          </w:p>
          <w:p w14:paraId="4992D26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ne prasčiau kaip šios savybės: horizontalusis ir vertikalusis pagrindo koregavimas (</w:t>
            </w:r>
            <w:r w:rsidRPr="0036128B">
              <w:rPr>
                <w:rFonts w:ascii="Times New Roman" w:hAnsi="Times New Roman"/>
                <w:color w:val="000000"/>
                <w:sz w:val="24"/>
                <w:szCs w:val="24"/>
              </w:rPr>
              <w:t>v</w:t>
            </w:r>
            <w:r w:rsidRPr="0036128B">
              <w:rPr>
                <w:rFonts w:ascii="Times New Roman" w:eastAsia="Times New Roman" w:hAnsi="Times New Roman"/>
                <w:sz w:val="24"/>
                <w:szCs w:val="24"/>
              </w:rPr>
              <w:t>ertikalus ±50 %, horizontalus ±20 %), valdymas kompiuteriniame tinkle;</w:t>
            </w:r>
          </w:p>
          <w:p w14:paraId="209E67C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proofErr w:type="spellStart"/>
            <w:r w:rsidRPr="0036128B">
              <w:rPr>
                <w:rFonts w:ascii="Times New Roman" w:eastAsia="Times New Roman" w:hAnsi="Times New Roman"/>
                <w:sz w:val="24"/>
                <w:szCs w:val="24"/>
              </w:rPr>
              <w:t>Video</w:t>
            </w:r>
            <w:proofErr w:type="spellEnd"/>
            <w:r w:rsidRPr="0036128B">
              <w:rPr>
                <w:rFonts w:ascii="Times New Roman" w:eastAsia="Times New Roman" w:hAnsi="Times New Roman"/>
                <w:sz w:val="24"/>
                <w:szCs w:val="24"/>
              </w:rPr>
              <w:t xml:space="preserve"> spalvų režimai turi būti DICOM SIM palaikymas;</w:t>
            </w:r>
          </w:p>
          <w:p w14:paraId="7800E7A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Svoris ne daugiau 10 kg;</w:t>
            </w:r>
          </w:p>
          <w:p w14:paraId="55C3FD1C"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komplektuojamas su projektoriaus laikikliu.</w:t>
            </w:r>
          </w:p>
        </w:tc>
        <w:tc>
          <w:tcPr>
            <w:tcW w:w="615" w:type="pct"/>
          </w:tcPr>
          <w:p w14:paraId="6EDE534C"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5AD1F65C" w14:textId="16E8750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p w14:paraId="43E5036F"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36128B" w14:paraId="3F17427A" w14:textId="77777777" w:rsidTr="00C02B97">
        <w:trPr>
          <w:trHeight w:val="1078"/>
        </w:trPr>
        <w:tc>
          <w:tcPr>
            <w:tcW w:w="439" w:type="pct"/>
            <w:tcBorders>
              <w:top w:val="single" w:sz="4" w:space="0" w:color="auto"/>
              <w:left w:val="single" w:sz="4" w:space="0" w:color="auto"/>
              <w:bottom w:val="single" w:sz="4" w:space="0" w:color="auto"/>
              <w:right w:val="single" w:sz="4" w:space="0" w:color="auto"/>
            </w:tcBorders>
            <w:vAlign w:val="center"/>
          </w:tcPr>
          <w:p w14:paraId="7488004E" w14:textId="77777777" w:rsidR="005373C8" w:rsidRPr="0036128B" w:rsidRDefault="005373C8" w:rsidP="005373C8">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2080AFCB"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Vaizdo kamerų komutatorius</w:t>
            </w:r>
          </w:p>
        </w:tc>
        <w:tc>
          <w:tcPr>
            <w:tcW w:w="483" w:type="pct"/>
            <w:tcBorders>
              <w:top w:val="single" w:sz="4" w:space="0" w:color="auto"/>
              <w:left w:val="single" w:sz="4" w:space="0" w:color="auto"/>
              <w:bottom w:val="single" w:sz="4" w:space="0" w:color="auto"/>
              <w:right w:val="single" w:sz="4" w:space="0" w:color="auto"/>
            </w:tcBorders>
            <w:vAlign w:val="center"/>
          </w:tcPr>
          <w:p w14:paraId="03E4B12D"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776DC83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49A5C62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vaizdo kamerų signalų perjungimui ir perdavimui į transliacijų kompiuterį.</w:t>
            </w:r>
          </w:p>
          <w:p w14:paraId="77AFDBF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SDI įvesčių skaičius: ne mažiau 10 vnt. 3G-SDI (BNC tipo) su automatinio signalo aptikimo funkcija.</w:t>
            </w:r>
          </w:p>
          <w:p w14:paraId="3095D6F0"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Palaikoma vaizdo signalo raiška ne mažiau kaip 1080p su 23.98, 24, 25, 29.97, 30, 50 ir 59.94 </w:t>
            </w:r>
            <w:proofErr w:type="spellStart"/>
            <w:r w:rsidRPr="0036128B">
              <w:rPr>
                <w:rFonts w:ascii="Times New Roman" w:eastAsia="Times New Roman" w:hAnsi="Times New Roman"/>
                <w:sz w:val="24"/>
                <w:szCs w:val="24"/>
              </w:rPr>
              <w:t>fps</w:t>
            </w:r>
            <w:proofErr w:type="spellEnd"/>
            <w:r w:rsidRPr="0036128B">
              <w:rPr>
                <w:rFonts w:ascii="Times New Roman" w:eastAsia="Times New Roman" w:hAnsi="Times New Roman"/>
                <w:sz w:val="24"/>
                <w:szCs w:val="24"/>
              </w:rPr>
              <w:t xml:space="preserve"> kadrų per sekundę pasirinkimais.</w:t>
            </w:r>
          </w:p>
          <w:p w14:paraId="7F63911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SDI išvesčių skaičius: ne mažiau 6 vnt. 3G-SDI (BNC tipo).</w:t>
            </w:r>
          </w:p>
          <w:p w14:paraId="29C34D9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USB išvesčių skaičius: ne mažiau 1 x USB_C ar lygiavertė.</w:t>
            </w:r>
          </w:p>
          <w:p w14:paraId="4484997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gebėti perduoti vaizdo ir garso signalą į per USB jungtį prijungtą kompiuterį, vaizdo ir garso kodavimo programinei įrangai be papildomų prietaisų.</w:t>
            </w:r>
          </w:p>
          <w:p w14:paraId="2E00042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Simetrinės garso įvestis: ne mažiau 2 vnt.</w:t>
            </w:r>
          </w:p>
          <w:p w14:paraId="51AC468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valdomas kompiuterinio tinklo pagalba, taip pat ant įrenginio korpuso sumontuotų mygtukų pagalba.</w:t>
            </w:r>
          </w:p>
          <w:p w14:paraId="591A744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Įrenginys turi turėti integruotą LCD ekraną aktyvios vaizdo įvesties vaizdui peržiūrėti.</w:t>
            </w:r>
          </w:p>
          <w:p w14:paraId="66EB62F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Įrenginys turi turėti dedikuotą „</w:t>
            </w:r>
            <w:proofErr w:type="spellStart"/>
            <w:r w:rsidRPr="0036128B">
              <w:rPr>
                <w:rFonts w:ascii="Times New Roman" w:eastAsia="Times New Roman" w:hAnsi="Times New Roman"/>
                <w:sz w:val="24"/>
                <w:szCs w:val="24"/>
              </w:rPr>
              <w:t>MultiView</w:t>
            </w:r>
            <w:proofErr w:type="spellEnd"/>
            <w:r w:rsidRPr="0036128B">
              <w:rPr>
                <w:rFonts w:ascii="Times New Roman" w:eastAsia="Times New Roman" w:hAnsi="Times New Roman"/>
                <w:sz w:val="24"/>
                <w:szCs w:val="24"/>
              </w:rPr>
              <w:t>“ vaizdo išvestį skirtą operatoriui matyti visas vaizdo įvestis viename lange.  Turi būti galimybė individualiai konfigūruojamos „</w:t>
            </w:r>
            <w:proofErr w:type="spellStart"/>
            <w:r w:rsidRPr="0036128B">
              <w:rPr>
                <w:rFonts w:ascii="Times New Roman" w:eastAsia="Times New Roman" w:hAnsi="Times New Roman"/>
                <w:sz w:val="24"/>
                <w:szCs w:val="24"/>
              </w:rPr>
              <w:t>MultiView</w:t>
            </w:r>
            <w:proofErr w:type="spellEnd"/>
            <w:r w:rsidRPr="0036128B">
              <w:rPr>
                <w:rFonts w:ascii="Times New Roman" w:eastAsia="Times New Roman" w:hAnsi="Times New Roman"/>
                <w:sz w:val="24"/>
                <w:szCs w:val="24"/>
              </w:rPr>
              <w:t>“ išvesties išdėstymo galimybės.</w:t>
            </w:r>
          </w:p>
        </w:tc>
        <w:tc>
          <w:tcPr>
            <w:tcW w:w="615" w:type="pct"/>
          </w:tcPr>
          <w:p w14:paraId="2F2E3846"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6F4181A3" w14:textId="622E8EEE"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p>
        </w:tc>
      </w:tr>
      <w:tr w:rsidR="005373C8" w:rsidRPr="00BE7983" w14:paraId="7DF16DE3" w14:textId="77777777" w:rsidTr="00C02B97">
        <w:trPr>
          <w:trHeight w:val="1125"/>
        </w:trPr>
        <w:tc>
          <w:tcPr>
            <w:tcW w:w="439" w:type="pct"/>
            <w:tcBorders>
              <w:top w:val="single" w:sz="4" w:space="0" w:color="auto"/>
              <w:left w:val="single" w:sz="4" w:space="0" w:color="auto"/>
              <w:bottom w:val="single" w:sz="4" w:space="0" w:color="auto"/>
              <w:right w:val="single" w:sz="4" w:space="0" w:color="auto"/>
            </w:tcBorders>
            <w:vAlign w:val="center"/>
          </w:tcPr>
          <w:p w14:paraId="7A5E0A53"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04BF015A"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Valdoma kamera</w:t>
            </w:r>
          </w:p>
        </w:tc>
        <w:tc>
          <w:tcPr>
            <w:tcW w:w="483" w:type="pct"/>
            <w:tcBorders>
              <w:top w:val="single" w:sz="4" w:space="0" w:color="auto"/>
              <w:left w:val="single" w:sz="4" w:space="0" w:color="auto"/>
              <w:bottom w:val="single" w:sz="4" w:space="0" w:color="auto"/>
              <w:right w:val="single" w:sz="4" w:space="0" w:color="auto"/>
            </w:tcBorders>
            <w:vAlign w:val="center"/>
          </w:tcPr>
          <w:p w14:paraId="2EA37C1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3</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50DC4024"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2C95915A"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Maksimali filmavimo raiška turi būti ne mažesnė nei 1080p60.</w:t>
            </w:r>
          </w:p>
          <w:p w14:paraId="00F5EF3C"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Išvesties tipas: ne mažiau kaip 1x3G-SDI, 1xHDMI, 1xUSB ar joms lygiavertės.</w:t>
            </w:r>
          </w:p>
          <w:p w14:paraId="75E7737C"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Turi būti integruota kompiuterinio tinklo jungtis, turi būti vaizdas transliuojamas kompiuteriniame tinkle H.264 ir H.265 formatais.</w:t>
            </w:r>
          </w:p>
          <w:p w14:paraId="4B466012"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Optinis artinimas, ne mažiau nei 12 kartų.</w:t>
            </w:r>
          </w:p>
          <w:p w14:paraId="65E079DD"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lastRenderedPageBreak/>
              <w:t xml:space="preserve">Santykis signalas triukšmas vaizdui turi būti ne mažesnis nei 50 </w:t>
            </w:r>
            <w:proofErr w:type="spellStart"/>
            <w:r w:rsidRPr="0036128B">
              <w:rPr>
                <w:rFonts w:ascii="Times New Roman" w:eastAsia="Times New Roman" w:hAnsi="Times New Roman"/>
                <w:iCs/>
                <w:sz w:val="24"/>
                <w:szCs w:val="24"/>
              </w:rPr>
              <w:t>dB</w:t>
            </w:r>
            <w:proofErr w:type="spellEnd"/>
            <w:r w:rsidRPr="0036128B">
              <w:rPr>
                <w:rFonts w:ascii="Times New Roman" w:eastAsia="Times New Roman" w:hAnsi="Times New Roman"/>
                <w:iCs/>
                <w:sz w:val="24"/>
                <w:szCs w:val="24"/>
              </w:rPr>
              <w:t>.</w:t>
            </w:r>
          </w:p>
          <w:p w14:paraId="6FAFFFA1"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Matymo kampas, ne siauresnis kaip 80⁰.</w:t>
            </w:r>
          </w:p>
          <w:p w14:paraId="4DEEB65A"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Kameros sukiojimo, pavertimo mechanizmas turi būti motorizuotas, valdomas trečiaisiais įrenginiais ar valdymo pulteliu.</w:t>
            </w:r>
          </w:p>
          <w:p w14:paraId="59D68611"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spacing w:after="160" w:line="276" w:lineRule="auto"/>
              <w:contextualSpacing/>
              <w:jc w:val="both"/>
              <w:textAlignment w:val="baseline"/>
              <w:outlineLvl w:val="3"/>
              <w:rPr>
                <w:rFonts w:ascii="Times New Roman" w:eastAsia="Times New Roman" w:hAnsi="Times New Roman"/>
                <w:iCs/>
                <w:sz w:val="24"/>
                <w:szCs w:val="24"/>
              </w:rPr>
            </w:pPr>
            <w:r w:rsidRPr="0036128B">
              <w:rPr>
                <w:rFonts w:ascii="Times New Roman" w:eastAsia="Times New Roman" w:hAnsi="Times New Roman"/>
                <w:iCs/>
                <w:sz w:val="24"/>
                <w:szCs w:val="24"/>
              </w:rPr>
              <w:t xml:space="preserve">Turi būti </w:t>
            </w:r>
            <w:proofErr w:type="spellStart"/>
            <w:r w:rsidRPr="0036128B">
              <w:rPr>
                <w:rFonts w:ascii="Times New Roman" w:eastAsia="Times New Roman" w:hAnsi="Times New Roman"/>
                <w:iCs/>
                <w:sz w:val="24"/>
                <w:szCs w:val="24"/>
              </w:rPr>
              <w:t>PoE</w:t>
            </w:r>
            <w:proofErr w:type="spellEnd"/>
            <w:r w:rsidRPr="0036128B">
              <w:rPr>
                <w:rFonts w:ascii="Times New Roman" w:eastAsia="Times New Roman" w:hAnsi="Times New Roman"/>
                <w:iCs/>
                <w:sz w:val="24"/>
                <w:szCs w:val="24"/>
              </w:rPr>
              <w:t xml:space="preserve"> maitinimo galimybė.</w:t>
            </w:r>
          </w:p>
          <w:p w14:paraId="15E21F2F" w14:textId="77777777" w:rsidR="005373C8" w:rsidRPr="0036128B" w:rsidRDefault="005373C8" w:rsidP="005373C8">
            <w:pPr>
              <w:keepNext/>
              <w:numPr>
                <w:ilvl w:val="0"/>
                <w:numId w:val="1"/>
              </w:numPr>
              <w:pBdr>
                <w:top w:val="nil"/>
                <w:left w:val="nil"/>
                <w:bottom w:val="nil"/>
                <w:right w:val="nil"/>
                <w:between w:val="nil"/>
                <w:bar w:val="nil"/>
              </w:pBdr>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iCs/>
                <w:sz w:val="24"/>
                <w:szCs w:val="24"/>
              </w:rPr>
              <w:t>Vertikalus ir horizontalus kameros posūkio kampai, ne mažiau kaip 120⁰(V) 340⁰ (H).</w:t>
            </w:r>
          </w:p>
          <w:p w14:paraId="1ED2FBDC" w14:textId="77777777" w:rsidR="005373C8" w:rsidRPr="00206BEA" w:rsidRDefault="005373C8" w:rsidP="005373C8">
            <w:pPr>
              <w:keepNext/>
              <w:numPr>
                <w:ilvl w:val="0"/>
                <w:numId w:val="1"/>
              </w:numPr>
              <w:pBdr>
                <w:top w:val="nil"/>
                <w:left w:val="nil"/>
                <w:bottom w:val="nil"/>
                <w:right w:val="nil"/>
                <w:between w:val="nil"/>
                <w:bar w:val="nil"/>
              </w:pBdr>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iCs/>
                <w:sz w:val="24"/>
                <w:szCs w:val="24"/>
              </w:rPr>
              <w:t>Turi būti komplektuojama su laikikliu skirtu kameros montavimui ant sienos.</w:t>
            </w:r>
          </w:p>
        </w:tc>
        <w:tc>
          <w:tcPr>
            <w:tcW w:w="615" w:type="pct"/>
          </w:tcPr>
          <w:p w14:paraId="58EA8098"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1F14D9BA" w14:textId="1B3199EB"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61B7B1B9" w14:textId="77777777" w:rsidTr="00C02B97">
        <w:trPr>
          <w:trHeight w:val="1263"/>
        </w:trPr>
        <w:tc>
          <w:tcPr>
            <w:tcW w:w="439" w:type="pct"/>
            <w:tcBorders>
              <w:top w:val="single" w:sz="4" w:space="0" w:color="auto"/>
              <w:left w:val="single" w:sz="4" w:space="0" w:color="auto"/>
              <w:bottom w:val="single" w:sz="4" w:space="0" w:color="auto"/>
              <w:right w:val="single" w:sz="4" w:space="0" w:color="auto"/>
            </w:tcBorders>
            <w:vAlign w:val="center"/>
          </w:tcPr>
          <w:p w14:paraId="32119BF2" w14:textId="77777777" w:rsidR="005373C8" w:rsidRPr="0036128B" w:rsidRDefault="005373C8" w:rsidP="005373C8">
            <w:pPr>
              <w:pStyle w:val="Sraopastraipa"/>
              <w:keepNext/>
              <w:numPr>
                <w:ilvl w:val="0"/>
                <w:numId w:val="4"/>
              </w:numP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8985DC4"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HDMI/SDI dvikryptis vaizdo signalo keitiklis</w:t>
            </w:r>
          </w:p>
        </w:tc>
        <w:tc>
          <w:tcPr>
            <w:tcW w:w="483" w:type="pct"/>
            <w:tcBorders>
              <w:top w:val="single" w:sz="4" w:space="0" w:color="auto"/>
              <w:left w:val="single" w:sz="4" w:space="0" w:color="auto"/>
              <w:bottom w:val="single" w:sz="4" w:space="0" w:color="auto"/>
              <w:right w:val="single" w:sz="4" w:space="0" w:color="auto"/>
            </w:tcBorders>
            <w:vAlign w:val="center"/>
          </w:tcPr>
          <w:p w14:paraId="385213A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2</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3FC8B34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11927AD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Paskirtis: pasirinktinai HDMI signalo konvertavimui į SDI arba iš SDI į HDMI.</w:t>
            </w:r>
          </w:p>
          <w:p w14:paraId="3B7E7D7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įvesčių skaičius: ne mažiau kaip 1xSDI, 1xHDMI.</w:t>
            </w:r>
          </w:p>
          <w:p w14:paraId="7EA01A6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Vaizdo išvesčių skaičius: ne mažiau kaip 1xSDI, 1xHDMI.</w:t>
            </w:r>
          </w:p>
          <w:p w14:paraId="5F21583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Įvestyse turi būti palaikoma maksimali raiška ne mažesnė nei 2160p60.</w:t>
            </w:r>
          </w:p>
          <w:p w14:paraId="1D418FB2" w14:textId="77777777" w:rsidR="005373C8" w:rsidRPr="008970F6"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Komplekte turi būti maitinimo šaltin</w:t>
            </w:r>
            <w:r>
              <w:rPr>
                <w:rFonts w:ascii="Times New Roman" w:eastAsia="Times New Roman" w:hAnsi="Times New Roman"/>
                <w:sz w:val="24"/>
                <w:szCs w:val="24"/>
              </w:rPr>
              <w:t>i</w:t>
            </w:r>
            <w:r w:rsidRPr="0036128B">
              <w:rPr>
                <w:rFonts w:ascii="Times New Roman" w:eastAsia="Times New Roman" w:hAnsi="Times New Roman"/>
                <w:sz w:val="24"/>
                <w:szCs w:val="24"/>
              </w:rPr>
              <w:t>s.</w:t>
            </w:r>
          </w:p>
        </w:tc>
        <w:tc>
          <w:tcPr>
            <w:tcW w:w="615" w:type="pct"/>
          </w:tcPr>
          <w:p w14:paraId="34FD462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77325A1B" w14:textId="37543836"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126B380E"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5F29E00B" w14:textId="77777777" w:rsidR="005373C8" w:rsidRPr="0036128B" w:rsidRDefault="005373C8" w:rsidP="005373C8">
            <w:pPr>
              <w:pStyle w:val="Sraopastraipa"/>
              <w:keepNext/>
              <w:numPr>
                <w:ilvl w:val="0"/>
                <w:numId w:val="4"/>
              </w:numPr>
              <w:tabs>
                <w:tab w:val="left" w:pos="456"/>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484FE08"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Automatizuoto valdymo procesorius</w:t>
            </w:r>
          </w:p>
        </w:tc>
        <w:tc>
          <w:tcPr>
            <w:tcW w:w="483" w:type="pct"/>
            <w:tcBorders>
              <w:top w:val="single" w:sz="4" w:space="0" w:color="auto"/>
              <w:left w:val="single" w:sz="4" w:space="0" w:color="auto"/>
              <w:bottom w:val="single" w:sz="4" w:space="0" w:color="auto"/>
              <w:right w:val="single" w:sz="4" w:space="0" w:color="auto"/>
            </w:tcBorders>
            <w:vAlign w:val="center"/>
          </w:tcPr>
          <w:p w14:paraId="5D12524B"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2EBFBD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2290C7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Skirtas automatizuotam salės įrangos valdymui.</w:t>
            </w:r>
          </w:p>
          <w:p w14:paraId="0BD1301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Operatyviosios atmintinės talpa turi būti ne mažiau 1 GB.</w:t>
            </w:r>
          </w:p>
          <w:p w14:paraId="732FA96A"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Pastoviosios atminties talpa turi būti ne mažiau 8 GB.</w:t>
            </w:r>
          </w:p>
          <w:p w14:paraId="0683426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galimybė išplėsti pastoviosios atminties kiekį iki 1 TB.</w:t>
            </w:r>
          </w:p>
          <w:p w14:paraId="7496CBF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turėti galimybę valdyti išorinį įrenginį dvikrypte RS-232 arba lygiaverte sąsaja.</w:t>
            </w:r>
          </w:p>
          <w:p w14:paraId="581BDA8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Turi turėti galimybę valdyti išorinį įrenginį vienkrypte RS-232 arba lygiaverte sąsaja.</w:t>
            </w:r>
          </w:p>
          <w:p w14:paraId="3F9B93E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turėti ne mažiau nei 2 relines išvestis, ne mažiau 2-ių skaitmeninių įvesčių.</w:t>
            </w:r>
          </w:p>
          <w:p w14:paraId="4E8618D3"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integruotas WEB serveris.</w:t>
            </w:r>
          </w:p>
          <w:p w14:paraId="097345E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palaikomos funkcijos: SMTP klientas, SSH, SSL, </w:t>
            </w:r>
            <w:proofErr w:type="spellStart"/>
            <w:r w:rsidRPr="0036128B">
              <w:rPr>
                <w:rFonts w:ascii="Times New Roman" w:eastAsia="Times New Roman" w:hAnsi="Times New Roman"/>
                <w:sz w:val="24"/>
                <w:szCs w:val="24"/>
              </w:rPr>
              <w:t>Active</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Directory</w:t>
            </w:r>
            <w:proofErr w:type="spellEnd"/>
            <w:r w:rsidRPr="0036128B">
              <w:rPr>
                <w:rFonts w:ascii="Times New Roman" w:eastAsia="Times New Roman" w:hAnsi="Times New Roman"/>
                <w:sz w:val="24"/>
                <w:szCs w:val="24"/>
              </w:rPr>
              <w:t xml:space="preserve"> autentifikacija, HTTPS.</w:t>
            </w:r>
          </w:p>
          <w:p w14:paraId="264E3E7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w:t>
            </w:r>
            <w:proofErr w:type="spellStart"/>
            <w:r w:rsidRPr="0036128B">
              <w:rPr>
                <w:rFonts w:ascii="Times New Roman" w:eastAsia="Times New Roman" w:hAnsi="Times New Roman"/>
                <w:sz w:val="24"/>
                <w:szCs w:val="24"/>
              </w:rPr>
              <w:t>PoE</w:t>
            </w:r>
            <w:proofErr w:type="spellEnd"/>
            <w:r w:rsidRPr="0036128B">
              <w:rPr>
                <w:rFonts w:ascii="Times New Roman" w:eastAsia="Times New Roman" w:hAnsi="Times New Roman"/>
                <w:sz w:val="24"/>
                <w:szCs w:val="24"/>
              </w:rPr>
              <w:t xml:space="preserve"> maitinimo galimybė.</w:t>
            </w:r>
          </w:p>
        </w:tc>
        <w:tc>
          <w:tcPr>
            <w:tcW w:w="615" w:type="pct"/>
          </w:tcPr>
          <w:p w14:paraId="131F678D"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2BEF289" w14:textId="737964DD"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19B1DF33"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36523319" w14:textId="77777777" w:rsidR="005373C8" w:rsidRPr="0036128B" w:rsidRDefault="005373C8" w:rsidP="005373C8">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0A7F20E6"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Salės įrangos valdymo ekranas</w:t>
            </w:r>
          </w:p>
        </w:tc>
        <w:tc>
          <w:tcPr>
            <w:tcW w:w="483" w:type="pct"/>
            <w:tcBorders>
              <w:top w:val="single" w:sz="4" w:space="0" w:color="auto"/>
              <w:left w:val="single" w:sz="4" w:space="0" w:color="auto"/>
              <w:bottom w:val="single" w:sz="4" w:space="0" w:color="auto"/>
              <w:right w:val="single" w:sz="4" w:space="0" w:color="auto"/>
            </w:tcBorders>
            <w:vAlign w:val="center"/>
          </w:tcPr>
          <w:p w14:paraId="4A1DD0BA"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74DD39B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5FD4DD8"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tipas – spalvota, aktyvi TFT matrica arba lygiavertė.</w:t>
            </w:r>
          </w:p>
          <w:p w14:paraId="41A0423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įstrižainė – ne mažesnė kaip 178mm.</w:t>
            </w:r>
          </w:p>
          <w:p w14:paraId="3C1A182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kraštinių santykis – 16:10 arba 16:9.</w:t>
            </w:r>
          </w:p>
          <w:p w14:paraId="501D123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skiriamoji geba – ne mažesnė kaip 1280x800.</w:t>
            </w:r>
          </w:p>
          <w:p w14:paraId="064FB7F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Ekrano ryškumas – ne mažesnis kaip 350 </w:t>
            </w:r>
            <w:proofErr w:type="spellStart"/>
            <w:r w:rsidRPr="0036128B">
              <w:rPr>
                <w:rFonts w:ascii="Times New Roman" w:eastAsia="Times New Roman" w:hAnsi="Times New Roman"/>
                <w:sz w:val="24"/>
                <w:szCs w:val="24"/>
              </w:rPr>
              <w:t>nits</w:t>
            </w:r>
            <w:proofErr w:type="spellEnd"/>
            <w:r w:rsidRPr="0036128B">
              <w:rPr>
                <w:rFonts w:ascii="Times New Roman" w:eastAsia="Times New Roman" w:hAnsi="Times New Roman"/>
                <w:sz w:val="24"/>
                <w:szCs w:val="24"/>
              </w:rPr>
              <w:t xml:space="preserve"> (cd/m2).</w:t>
            </w:r>
          </w:p>
          <w:p w14:paraId="3B517A9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kontrastas – ne mažesnis kaip 800:1.</w:t>
            </w:r>
          </w:p>
          <w:p w14:paraId="3FD8AFF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Ekrano turi būti spalvotas, ne mažiau kaip 24 bitų spalvų kodavimas.</w:t>
            </w:r>
          </w:p>
          <w:p w14:paraId="76E4ABD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Pašvietimo tipas su automatiniu ryškumo reguliavimu.</w:t>
            </w:r>
          </w:p>
          <w:p w14:paraId="3DA2428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Matomumo kampai – ne mažiau kaip ±80° horizontalioje ir vertikalioje plokštumose.</w:t>
            </w:r>
          </w:p>
          <w:p w14:paraId="14DE4D9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Lietimui jautrus ekranas – </w:t>
            </w:r>
            <w:proofErr w:type="spellStart"/>
            <w:r w:rsidRPr="0036128B">
              <w:rPr>
                <w:rFonts w:ascii="Times New Roman" w:eastAsia="Times New Roman" w:hAnsi="Times New Roman"/>
                <w:sz w:val="24"/>
                <w:szCs w:val="24"/>
              </w:rPr>
              <w:t>talpuminis</w:t>
            </w:r>
            <w:proofErr w:type="spellEnd"/>
            <w:r w:rsidRPr="0036128B">
              <w:rPr>
                <w:rFonts w:ascii="Times New Roman" w:eastAsia="Times New Roman" w:hAnsi="Times New Roman"/>
                <w:sz w:val="24"/>
                <w:szCs w:val="24"/>
              </w:rPr>
              <w:t>, ne mažiau 5 taškų “</w:t>
            </w:r>
            <w:proofErr w:type="spellStart"/>
            <w:r w:rsidRPr="0036128B">
              <w:rPr>
                <w:rFonts w:ascii="Times New Roman" w:eastAsia="Times New Roman" w:hAnsi="Times New Roman"/>
                <w:sz w:val="24"/>
                <w:szCs w:val="24"/>
              </w:rPr>
              <w:t>Multi-touch</w:t>
            </w:r>
            <w:proofErr w:type="spellEnd"/>
            <w:r w:rsidRPr="0036128B">
              <w:rPr>
                <w:rFonts w:ascii="Times New Roman" w:eastAsia="Times New Roman" w:hAnsi="Times New Roman"/>
                <w:sz w:val="24"/>
                <w:szCs w:val="24"/>
              </w:rPr>
              <w:t>”.</w:t>
            </w:r>
          </w:p>
          <w:p w14:paraId="2F52936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Valdymo panelė turi jungtis į vietinį kompiuterinį tinklą ir turi būti pilnai suderinama su valdymo procesoriumi.</w:t>
            </w:r>
          </w:p>
          <w:p w14:paraId="0DEEE869"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lastRenderedPageBreak/>
              <w:t xml:space="preserve">Su </w:t>
            </w:r>
            <w:proofErr w:type="spellStart"/>
            <w:r w:rsidRPr="0036128B">
              <w:rPr>
                <w:rFonts w:ascii="Times New Roman" w:eastAsia="Times New Roman" w:hAnsi="Times New Roman"/>
                <w:sz w:val="24"/>
                <w:szCs w:val="24"/>
              </w:rPr>
              <w:t>Ethernet</w:t>
            </w:r>
            <w:proofErr w:type="spellEnd"/>
            <w:r w:rsidRPr="0036128B">
              <w:rPr>
                <w:rFonts w:ascii="Times New Roman" w:eastAsia="Times New Roman" w:hAnsi="Times New Roman"/>
                <w:sz w:val="24"/>
                <w:szCs w:val="24"/>
              </w:rPr>
              <w:t xml:space="preserve"> ir USB 2.0 prievadais.</w:t>
            </w:r>
          </w:p>
        </w:tc>
        <w:tc>
          <w:tcPr>
            <w:tcW w:w="615" w:type="pct"/>
          </w:tcPr>
          <w:p w14:paraId="092935DB"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156CAE1" w14:textId="36D44A0A"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2E31914D" w14:textId="77777777" w:rsidTr="00C02B97">
        <w:trPr>
          <w:trHeight w:val="838"/>
        </w:trPr>
        <w:tc>
          <w:tcPr>
            <w:tcW w:w="439" w:type="pct"/>
            <w:tcBorders>
              <w:top w:val="single" w:sz="4" w:space="0" w:color="auto"/>
              <w:left w:val="single" w:sz="4" w:space="0" w:color="auto"/>
              <w:bottom w:val="single" w:sz="4" w:space="0" w:color="auto"/>
              <w:right w:val="single" w:sz="4" w:space="0" w:color="auto"/>
            </w:tcBorders>
            <w:vAlign w:val="center"/>
          </w:tcPr>
          <w:p w14:paraId="57CC699D" w14:textId="77777777" w:rsidR="005373C8" w:rsidRPr="0036128B" w:rsidRDefault="005373C8" w:rsidP="005373C8">
            <w:pPr>
              <w:pStyle w:val="Sraopastraipa"/>
              <w:keepNext/>
              <w:numPr>
                <w:ilvl w:val="0"/>
                <w:numId w:val="4"/>
              </w:numPr>
              <w:tabs>
                <w:tab w:val="left" w:pos="459"/>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57FC8DD1"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Konferencinis garso procesorius</w:t>
            </w:r>
          </w:p>
        </w:tc>
        <w:tc>
          <w:tcPr>
            <w:tcW w:w="483" w:type="pct"/>
            <w:tcBorders>
              <w:top w:val="single" w:sz="4" w:space="0" w:color="auto"/>
              <w:left w:val="single" w:sz="4" w:space="0" w:color="auto"/>
              <w:bottom w:val="single" w:sz="4" w:space="0" w:color="auto"/>
              <w:right w:val="single" w:sz="4" w:space="0" w:color="auto"/>
            </w:tcBorders>
            <w:vAlign w:val="center"/>
          </w:tcPr>
          <w:p w14:paraId="0ED96657" w14:textId="77777777" w:rsidR="005373C8" w:rsidRPr="0036128B" w:rsidRDefault="005373C8" w:rsidP="00B11E34">
            <w:pPr>
              <w:keepNext/>
              <w:suppressAutoHyphens/>
              <w:overflowPunct w:val="0"/>
              <w:autoSpaceDE w:val="0"/>
              <w:spacing w:line="254" w:lineRule="auto"/>
              <w:jc w:val="center"/>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4537E229" w14:textId="77777777" w:rsidR="005373C8" w:rsidRPr="00206BEA" w:rsidRDefault="005373C8" w:rsidP="00B11E34">
            <w:pPr>
              <w:keepNext/>
              <w:suppressAutoHyphens/>
              <w:overflowPunct w:val="0"/>
              <w:autoSpaceDE w:val="0"/>
              <w:spacing w:line="254" w:lineRule="auto"/>
              <w:jc w:val="both"/>
              <w:textAlignment w:val="baseline"/>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0BEC0E79"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Analoginių mikrofoninių/linijinių įvesčių skaičius: ne mažiau 12, visi įėjimai turi palaikyti AEC, akustinių aidų šalinimo technologiją, panaudojant visus prie sistemos prijungtus mikrofonus vaizdo konferencijos garsui;</w:t>
            </w:r>
          </w:p>
          <w:p w14:paraId="79F3E7A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Simetrinių analoginių mikrofoninių/linijinių išvesčių skaičius: ne mažiau 8.</w:t>
            </w:r>
          </w:p>
          <w:p w14:paraId="1D0C197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Atkuriamų dažnių diapazonas: ne siauresnis nei 20 Hz – 20 </w:t>
            </w:r>
            <w:proofErr w:type="spellStart"/>
            <w:r w:rsidRPr="0036128B">
              <w:rPr>
                <w:rFonts w:ascii="Times New Roman" w:eastAsia="Times New Roman" w:hAnsi="Times New Roman"/>
                <w:sz w:val="24"/>
                <w:szCs w:val="24"/>
              </w:rPr>
              <w:t>kHz</w:t>
            </w:r>
            <w:proofErr w:type="spellEnd"/>
            <w:r w:rsidRPr="0036128B">
              <w:rPr>
                <w:rFonts w:ascii="Times New Roman" w:eastAsia="Times New Roman" w:hAnsi="Times New Roman"/>
                <w:sz w:val="24"/>
                <w:szCs w:val="24"/>
              </w:rPr>
              <w:t>.</w:t>
            </w:r>
          </w:p>
          <w:p w14:paraId="7439AB7D"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Harmoniniai iškraipymai: ne didesni nei 0.006%.</w:t>
            </w:r>
          </w:p>
          <w:p w14:paraId="6374E2A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Maksimalus stiprinimas: ne mažesnis nei 66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16271D06"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proofErr w:type="spellStart"/>
            <w:r w:rsidRPr="0036128B">
              <w:rPr>
                <w:rFonts w:ascii="Times New Roman" w:eastAsia="Times New Roman" w:hAnsi="Times New Roman"/>
                <w:sz w:val="24"/>
                <w:szCs w:val="24"/>
              </w:rPr>
              <w:t>Diskretizavimo</w:t>
            </w:r>
            <w:proofErr w:type="spellEnd"/>
            <w:r w:rsidRPr="0036128B">
              <w:rPr>
                <w:rFonts w:ascii="Times New Roman" w:eastAsia="Times New Roman" w:hAnsi="Times New Roman"/>
                <w:sz w:val="24"/>
                <w:szCs w:val="24"/>
              </w:rPr>
              <w:t xml:space="preserve"> dažnis: ne mažiau 48 </w:t>
            </w:r>
            <w:proofErr w:type="spellStart"/>
            <w:r w:rsidRPr="0036128B">
              <w:rPr>
                <w:rFonts w:ascii="Times New Roman" w:eastAsia="Times New Roman" w:hAnsi="Times New Roman"/>
                <w:sz w:val="24"/>
                <w:szCs w:val="24"/>
              </w:rPr>
              <w:t>kHz</w:t>
            </w:r>
            <w:proofErr w:type="spellEnd"/>
            <w:r w:rsidRPr="0036128B">
              <w:rPr>
                <w:rFonts w:ascii="Times New Roman" w:eastAsia="Times New Roman" w:hAnsi="Times New Roman"/>
                <w:sz w:val="24"/>
                <w:szCs w:val="24"/>
              </w:rPr>
              <w:t>.</w:t>
            </w:r>
          </w:p>
          <w:p w14:paraId="75911D2F"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Analoginis-skaitmeninis/skaitmeninis-analoginis keitiklių skiriamoji geba: ne mažesnė nei 24 bitai</w:t>
            </w:r>
          </w:p>
          <w:p w14:paraId="5B19822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Dinaminis diapazonas: ne mažesnis nei 108 </w:t>
            </w:r>
            <w:proofErr w:type="spellStart"/>
            <w:r w:rsidRPr="0036128B">
              <w:rPr>
                <w:rFonts w:ascii="Times New Roman" w:eastAsia="Times New Roman" w:hAnsi="Times New Roman"/>
                <w:sz w:val="24"/>
                <w:szCs w:val="24"/>
              </w:rPr>
              <w:t>dB</w:t>
            </w:r>
            <w:proofErr w:type="spellEnd"/>
          </w:p>
          <w:p w14:paraId="7CA298D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maitinimas mikrofonams: </w:t>
            </w:r>
            <w:proofErr w:type="spellStart"/>
            <w:r w:rsidRPr="0036128B">
              <w:rPr>
                <w:rFonts w:ascii="Times New Roman" w:eastAsia="Times New Roman" w:hAnsi="Times New Roman"/>
                <w:sz w:val="24"/>
                <w:szCs w:val="24"/>
              </w:rPr>
              <w:t>fantominis</w:t>
            </w:r>
            <w:proofErr w:type="spellEnd"/>
            <w:r w:rsidRPr="0036128B">
              <w:rPr>
                <w:rFonts w:ascii="Times New Roman" w:eastAsia="Times New Roman" w:hAnsi="Times New Roman"/>
                <w:sz w:val="24"/>
                <w:szCs w:val="24"/>
              </w:rPr>
              <w:t>.</w:t>
            </w:r>
          </w:p>
          <w:p w14:paraId="04CE29F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mikrofono signalų miksavimas: automatinis.</w:t>
            </w:r>
          </w:p>
          <w:p w14:paraId="742C31CE"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galimybė norimame įvesties/išvesties kanale įterpti automatinio signalo stiprinimo ir signalo amplitudės ribojimo modulius. Turi būti galimybė norimame įvesties/išvesties kanale įterpti automatinį </w:t>
            </w:r>
            <w:r w:rsidRPr="0036128B">
              <w:rPr>
                <w:rFonts w:ascii="Times New Roman" w:eastAsia="Times New Roman" w:hAnsi="Times New Roman"/>
                <w:sz w:val="24"/>
                <w:szCs w:val="24"/>
              </w:rPr>
              <w:lastRenderedPageBreak/>
              <w:t>mikrofono susižadinimo dažnio slopinimo modulį, parenkant norimą susižadinusių dažnio juostų skaičių slopinimui.</w:t>
            </w:r>
          </w:p>
          <w:p w14:paraId="5E7FA691"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Turi būti </w:t>
            </w:r>
            <w:proofErr w:type="spellStart"/>
            <w:r w:rsidRPr="0036128B">
              <w:rPr>
                <w:rFonts w:ascii="Times New Roman" w:eastAsia="Times New Roman" w:hAnsi="Times New Roman"/>
                <w:sz w:val="24"/>
                <w:szCs w:val="24"/>
              </w:rPr>
              <w:t>ekvalaizeris</w:t>
            </w:r>
            <w:proofErr w:type="spellEnd"/>
            <w:r w:rsidRPr="0036128B">
              <w:rPr>
                <w:rFonts w:ascii="Times New Roman" w:eastAsia="Times New Roman" w:hAnsi="Times New Roman"/>
                <w:sz w:val="24"/>
                <w:szCs w:val="24"/>
              </w:rPr>
              <w:t xml:space="preserve"> kiekvienam garso kanalui.</w:t>
            </w:r>
          </w:p>
          <w:p w14:paraId="6225F6E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 xml:space="preserve">Palaikomi filtrai: ne mažiau kaip HPF, LPF, </w:t>
            </w:r>
            <w:proofErr w:type="spellStart"/>
            <w:r w:rsidRPr="0036128B">
              <w:rPr>
                <w:rFonts w:ascii="Times New Roman" w:eastAsia="Times New Roman" w:hAnsi="Times New Roman"/>
                <w:sz w:val="24"/>
                <w:szCs w:val="24"/>
              </w:rPr>
              <w:t>High-Shelf</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Low-Shelf</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All-pass</w:t>
            </w:r>
            <w:proofErr w:type="spellEnd"/>
            <w:r w:rsidRPr="0036128B">
              <w:rPr>
                <w:rFonts w:ascii="Times New Roman" w:eastAsia="Times New Roman" w:hAnsi="Times New Roman"/>
                <w:sz w:val="24"/>
                <w:szCs w:val="24"/>
              </w:rPr>
              <w:t>.</w:t>
            </w:r>
          </w:p>
          <w:p w14:paraId="657D9072"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automatiškai keičiamas mikrofono signalo jautrumas, kompensuojantis kalbančiojo garso stiprumą. Signalų procesorius turi turėti algoritmo modelį, atpažįstantį kalbą ir pašalinį triukšmą. Šis procesorius neturi reaguoti į pašalinį triukšmą. Padidėjus kalbančiojo garso stiprumui, procesorius turi automatiškai sumažinti įvesties jautrumą iki parinkto lygio. Procesorius turi analizuoti signalo ir triukšmo santykį ir nedidinti mikrofono jautrumo kai santykis yra per mažas. Santykio reikšmę gali keisti vartotojas/operatorius.</w:t>
            </w:r>
          </w:p>
          <w:p w14:paraId="1D1B5CC7"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ne mažiau kaip 8 skaitmeninių garso kanalų USB sąsaja.</w:t>
            </w:r>
          </w:p>
          <w:p w14:paraId="3DC2FF55"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Turi būti ne mažiau kaip 4 kanalų (išvesčių) USB skaitmeninio garso signalo skiriamoji geba, ne mažesnė nei: 24 bitai.</w:t>
            </w:r>
          </w:p>
          <w:p w14:paraId="7CCA2CD4" w14:textId="77777777" w:rsidR="005373C8" w:rsidRPr="0036128B" w:rsidRDefault="005373C8" w:rsidP="00B11E34">
            <w:pPr>
              <w:keepNext/>
              <w:suppressAutoHyphens/>
              <w:overflowPunct w:val="0"/>
              <w:autoSpaceDE w:val="0"/>
              <w:spacing w:line="254" w:lineRule="auto"/>
              <w:jc w:val="both"/>
              <w:textAlignment w:val="baseline"/>
              <w:rPr>
                <w:rFonts w:ascii="Times New Roman" w:eastAsia="Times New Roman" w:hAnsi="Times New Roman"/>
                <w:sz w:val="24"/>
                <w:szCs w:val="24"/>
              </w:rPr>
            </w:pPr>
            <w:r w:rsidRPr="0036128B">
              <w:rPr>
                <w:rFonts w:ascii="Times New Roman" w:eastAsia="Times New Roman" w:hAnsi="Times New Roman"/>
                <w:sz w:val="24"/>
                <w:szCs w:val="24"/>
              </w:rPr>
              <w:t>Signalų procesoriuje turi būti galima sukomutuoti bet kurią iš analoginių įvesčių į USB sąsają, tokiu būdu perduodant skaitmeninį garso signalą konferencinei programinei įrangai per USB sąsają.</w:t>
            </w:r>
          </w:p>
        </w:tc>
        <w:tc>
          <w:tcPr>
            <w:tcW w:w="615" w:type="pct"/>
          </w:tcPr>
          <w:p w14:paraId="65C28E1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7326AFC2" w14:textId="0D03CC55"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646E4E54"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3E9FF922"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1A25761B"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Garso stiprintuvas</w:t>
            </w:r>
          </w:p>
        </w:tc>
        <w:tc>
          <w:tcPr>
            <w:tcW w:w="483" w:type="pct"/>
            <w:tcBorders>
              <w:top w:val="single" w:sz="4" w:space="0" w:color="auto"/>
              <w:left w:val="single" w:sz="4" w:space="0" w:color="auto"/>
              <w:bottom w:val="single" w:sz="4" w:space="0" w:color="auto"/>
              <w:right w:val="single" w:sz="4" w:space="0" w:color="auto"/>
            </w:tcBorders>
            <w:vAlign w:val="center"/>
          </w:tcPr>
          <w:p w14:paraId="2A309ABD"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25AD0F9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B3BDFE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Tipas: 4 kanalų garso stiprintuvas.</w:t>
            </w:r>
          </w:p>
          <w:p w14:paraId="4309AF2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Stiprintuvo kanalo galia:</w:t>
            </w:r>
          </w:p>
          <w:p w14:paraId="65907BE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ne mažiau 350 W prie 8 </w:t>
            </w:r>
            <w:proofErr w:type="spellStart"/>
            <w:r w:rsidRPr="0036128B">
              <w:rPr>
                <w:rFonts w:ascii="Times New Roman" w:eastAsia="Times New Roman" w:hAnsi="Times New Roman"/>
                <w:sz w:val="24"/>
                <w:szCs w:val="24"/>
              </w:rPr>
              <w:t>Ohm</w:t>
            </w:r>
            <w:proofErr w:type="spellEnd"/>
            <w:r w:rsidRPr="0036128B">
              <w:rPr>
                <w:rFonts w:ascii="Times New Roman" w:eastAsia="Times New Roman" w:hAnsi="Times New Roman"/>
                <w:sz w:val="24"/>
                <w:szCs w:val="24"/>
              </w:rPr>
              <w:t xml:space="preserve"> apkrovos</w:t>
            </w:r>
          </w:p>
          <w:p w14:paraId="72EE0A8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ne mažiau 580 W prie 4 </w:t>
            </w:r>
            <w:proofErr w:type="spellStart"/>
            <w:r w:rsidRPr="0036128B">
              <w:rPr>
                <w:rFonts w:ascii="Times New Roman" w:eastAsia="Times New Roman" w:hAnsi="Times New Roman"/>
                <w:sz w:val="24"/>
                <w:szCs w:val="24"/>
              </w:rPr>
              <w:t>Ohm</w:t>
            </w:r>
            <w:proofErr w:type="spellEnd"/>
            <w:r w:rsidRPr="0036128B">
              <w:rPr>
                <w:rFonts w:ascii="Times New Roman" w:eastAsia="Times New Roman" w:hAnsi="Times New Roman"/>
                <w:sz w:val="24"/>
                <w:szCs w:val="24"/>
              </w:rPr>
              <w:t xml:space="preserve"> apkrovos.</w:t>
            </w:r>
          </w:p>
          <w:p w14:paraId="311602E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THD dažnyje ne daugiau kaip 0,1%.</w:t>
            </w:r>
          </w:p>
          <w:p w14:paraId="347A447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Santykis signalas – triukšmas ne mažiau nei 105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51A250D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Dažnių diapazonas turi būti ne siauresnis kaip nuo 20 Hz iki 20 000 Hz.</w:t>
            </w:r>
          </w:p>
          <w:p w14:paraId="5B0340D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Stiprintuvas turi būti skirtas montavimui į </w:t>
            </w:r>
            <w:proofErr w:type="spellStart"/>
            <w:r w:rsidRPr="0036128B">
              <w:rPr>
                <w:rFonts w:ascii="Times New Roman" w:eastAsia="Times New Roman" w:hAnsi="Times New Roman"/>
                <w:sz w:val="24"/>
                <w:szCs w:val="24"/>
              </w:rPr>
              <w:t>Rack</w:t>
            </w:r>
            <w:proofErr w:type="spellEnd"/>
            <w:r w:rsidRPr="0036128B">
              <w:rPr>
                <w:rFonts w:ascii="Times New Roman" w:eastAsia="Times New Roman" w:hAnsi="Times New Roman"/>
                <w:sz w:val="24"/>
                <w:szCs w:val="24"/>
              </w:rPr>
              <w:t xml:space="preserve"> tipo 19“ spintą, aukštis ne daugiau 1U dydžio.</w:t>
            </w:r>
          </w:p>
        </w:tc>
        <w:tc>
          <w:tcPr>
            <w:tcW w:w="615" w:type="pct"/>
          </w:tcPr>
          <w:p w14:paraId="446C72CF"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6DC1715" w14:textId="73D16DC1"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6C0D4442" w14:textId="77777777" w:rsidTr="00C02B97">
        <w:trPr>
          <w:trHeight w:val="838"/>
        </w:trPr>
        <w:tc>
          <w:tcPr>
            <w:tcW w:w="439" w:type="pct"/>
            <w:tcBorders>
              <w:top w:val="single" w:sz="4" w:space="0" w:color="auto"/>
              <w:left w:val="single" w:sz="4" w:space="0" w:color="auto"/>
              <w:bottom w:val="single" w:sz="4" w:space="0" w:color="auto"/>
              <w:right w:val="single" w:sz="4" w:space="0" w:color="auto"/>
            </w:tcBorders>
            <w:vAlign w:val="center"/>
          </w:tcPr>
          <w:p w14:paraId="76BFD437" w14:textId="77777777" w:rsidR="005373C8" w:rsidRPr="0036128B" w:rsidRDefault="005373C8" w:rsidP="005373C8">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83D2AC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Pagrindinė salės akustinė sistema</w:t>
            </w:r>
          </w:p>
        </w:tc>
        <w:tc>
          <w:tcPr>
            <w:tcW w:w="483" w:type="pct"/>
            <w:tcBorders>
              <w:top w:val="single" w:sz="4" w:space="0" w:color="auto"/>
              <w:left w:val="single" w:sz="4" w:space="0" w:color="auto"/>
              <w:bottom w:val="single" w:sz="4" w:space="0" w:color="auto"/>
              <w:right w:val="single" w:sz="4" w:space="0" w:color="auto"/>
            </w:tcBorders>
            <w:vAlign w:val="center"/>
          </w:tcPr>
          <w:p w14:paraId="1D9FFF2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4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1E0D08C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515E925" w14:textId="77777777" w:rsidR="005373C8" w:rsidRPr="002278B1" w:rsidRDefault="005373C8" w:rsidP="00B11E34">
            <w:pPr>
              <w:pStyle w:val="Default"/>
              <w:jc w:val="both"/>
            </w:pPr>
            <w:r w:rsidRPr="002278B1">
              <w:t>Žemųjų dažnių koaksialinio garsiakalbio diametras turi būti 3” (+/-1”);</w:t>
            </w:r>
          </w:p>
          <w:p w14:paraId="649E1525" w14:textId="77777777" w:rsidR="005373C8" w:rsidRPr="002278B1" w:rsidRDefault="005373C8" w:rsidP="00B11E34">
            <w:pPr>
              <w:pStyle w:val="Default"/>
              <w:jc w:val="both"/>
            </w:pPr>
            <w:r w:rsidRPr="002278B1">
              <w:t>Aukštųjų dažnių garsiakalbio diametras turi būti ne mažesnis nei 0.7”;</w:t>
            </w:r>
          </w:p>
          <w:p w14:paraId="1F9E0B14" w14:textId="77777777" w:rsidR="005373C8" w:rsidRPr="002278B1" w:rsidRDefault="005373C8" w:rsidP="00B11E34">
            <w:pPr>
              <w:pStyle w:val="Default"/>
              <w:jc w:val="both"/>
            </w:pPr>
            <w:r w:rsidRPr="002278B1">
              <w:t xml:space="preserve">Atkuriamų garso dažnių juosta ne siauresnė kaip 145 Hz - 18 </w:t>
            </w:r>
            <w:proofErr w:type="spellStart"/>
            <w:r w:rsidRPr="002278B1">
              <w:t>kHz</w:t>
            </w:r>
            <w:proofErr w:type="spellEnd"/>
            <w:r w:rsidRPr="002278B1">
              <w:t xml:space="preserve"> (+/-3 </w:t>
            </w:r>
            <w:proofErr w:type="spellStart"/>
            <w:r w:rsidRPr="002278B1">
              <w:t>dB</w:t>
            </w:r>
            <w:proofErr w:type="spellEnd"/>
            <w:r w:rsidRPr="002278B1">
              <w:t>);</w:t>
            </w:r>
          </w:p>
          <w:p w14:paraId="0D1BC18E" w14:textId="77777777" w:rsidR="005373C8" w:rsidRPr="002278B1" w:rsidRDefault="005373C8" w:rsidP="00B11E34">
            <w:pPr>
              <w:pStyle w:val="Default"/>
              <w:jc w:val="both"/>
            </w:pPr>
            <w:r w:rsidRPr="002278B1">
              <w:t xml:space="preserve">Maksimalus sukuriamas garso slėgis turi būti ne mažesnis nei 108 </w:t>
            </w:r>
            <w:proofErr w:type="spellStart"/>
            <w:r w:rsidRPr="002278B1">
              <w:t>dB</w:t>
            </w:r>
            <w:proofErr w:type="spellEnd"/>
            <w:r w:rsidRPr="002278B1">
              <w:t>;</w:t>
            </w:r>
          </w:p>
          <w:p w14:paraId="7CDD1C67" w14:textId="77777777" w:rsidR="005373C8" w:rsidRPr="002278B1" w:rsidRDefault="005373C8" w:rsidP="00B11E34">
            <w:pPr>
              <w:pStyle w:val="Default"/>
              <w:jc w:val="both"/>
            </w:pPr>
            <w:proofErr w:type="spellStart"/>
            <w:r w:rsidRPr="002278B1">
              <w:t>Kryptiškumas</w:t>
            </w:r>
            <w:proofErr w:type="spellEnd"/>
            <w:r w:rsidRPr="002278B1">
              <w:t xml:space="preserve"> – 110 laipsnių kūginė charakteristika (leistina +/-10 laipsnių tolerancija);</w:t>
            </w:r>
          </w:p>
          <w:p w14:paraId="4997A7FC" w14:textId="77777777" w:rsidR="005373C8" w:rsidRPr="0036128B" w:rsidRDefault="005373C8" w:rsidP="00B11E34">
            <w:pPr>
              <w:pStyle w:val="Default"/>
              <w:jc w:val="both"/>
              <w:rPr>
                <w:lang w:val="fr-FR"/>
              </w:rPr>
            </w:pPr>
            <w:r w:rsidRPr="0036128B">
              <w:rPr>
                <w:lang w:val="fr-FR"/>
              </w:rPr>
              <w:t>Svoris ne daugiau nei 2 kg;</w:t>
            </w:r>
          </w:p>
          <w:p w14:paraId="5A143F18" w14:textId="77777777" w:rsidR="005373C8" w:rsidRPr="0036128B" w:rsidRDefault="005373C8" w:rsidP="00B11E34">
            <w:pPr>
              <w:pStyle w:val="Default"/>
              <w:jc w:val="both"/>
              <w:rPr>
                <w:lang w:val="fr-FR"/>
              </w:rPr>
            </w:pPr>
            <w:r w:rsidRPr="0036128B">
              <w:rPr>
                <w:lang w:val="fr-FR"/>
              </w:rPr>
              <w:t>Matmenys ne didesni nei 130x130x130 mm (AxPxG);</w:t>
            </w:r>
          </w:p>
          <w:p w14:paraId="55C55FAC" w14:textId="77777777" w:rsidR="005373C8" w:rsidRPr="0036128B" w:rsidRDefault="005373C8" w:rsidP="00B11E34">
            <w:pPr>
              <w:pStyle w:val="Default"/>
              <w:jc w:val="both"/>
              <w:rPr>
                <w:lang w:val="fr-FR"/>
              </w:rPr>
            </w:pPr>
            <w:r w:rsidRPr="0036128B">
              <w:rPr>
                <w:lang w:val="fr-FR"/>
              </w:rPr>
              <w:t>Turi būti komplektuojama su laikikliu, kuris būtų tinkamas montuoti nuo lubų.</w:t>
            </w:r>
          </w:p>
          <w:p w14:paraId="0FF42F2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Įrenginys turi būti sumontuotas, prijungtas į bendrą salės įgarsinimo sistemą ir suderintas.</w:t>
            </w:r>
          </w:p>
          <w:p w14:paraId="25C22465"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Visų akustinių sistemų garso parametrai turi būti suderinti </w:t>
            </w:r>
            <w:r w:rsidRPr="0036128B">
              <w:rPr>
                <w:rFonts w:ascii="Times New Roman" w:eastAsia="Times New Roman" w:hAnsi="Times New Roman"/>
                <w:sz w:val="24"/>
                <w:szCs w:val="24"/>
              </w:rPr>
              <w:lastRenderedPageBreak/>
              <w:t>su matavimų mikrofonu ir profesionalia programine įranga (SMAART, SATLIVE ar lygiaverte).</w:t>
            </w:r>
          </w:p>
        </w:tc>
        <w:tc>
          <w:tcPr>
            <w:tcW w:w="615" w:type="pct"/>
          </w:tcPr>
          <w:p w14:paraId="53F4DB7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23FAEAC5" w14:textId="0F7D460B"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5837EC6D" w14:textId="77777777" w:rsidTr="00C02B97">
        <w:trPr>
          <w:trHeight w:val="1160"/>
        </w:trPr>
        <w:tc>
          <w:tcPr>
            <w:tcW w:w="439" w:type="pct"/>
            <w:tcBorders>
              <w:top w:val="single" w:sz="4" w:space="0" w:color="auto"/>
              <w:left w:val="single" w:sz="4" w:space="0" w:color="auto"/>
              <w:bottom w:val="single" w:sz="4" w:space="0" w:color="auto"/>
              <w:right w:val="single" w:sz="4" w:space="0" w:color="auto"/>
            </w:tcBorders>
            <w:vAlign w:val="center"/>
          </w:tcPr>
          <w:p w14:paraId="540076C3" w14:textId="77777777" w:rsidR="005373C8" w:rsidRPr="0036128B" w:rsidRDefault="005373C8" w:rsidP="005373C8">
            <w:pPr>
              <w:pStyle w:val="Sraopastraipa"/>
              <w:keepNext/>
              <w:numPr>
                <w:ilvl w:val="0"/>
                <w:numId w:val="4"/>
              </w:numPr>
              <w:tabs>
                <w:tab w:val="left" w:pos="48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0D8E82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Žemų dažnių akustinė sistema</w:t>
            </w:r>
          </w:p>
        </w:tc>
        <w:tc>
          <w:tcPr>
            <w:tcW w:w="483" w:type="pct"/>
            <w:tcBorders>
              <w:top w:val="single" w:sz="4" w:space="0" w:color="auto"/>
              <w:left w:val="single" w:sz="4" w:space="0" w:color="auto"/>
              <w:bottom w:val="single" w:sz="4" w:space="0" w:color="auto"/>
              <w:right w:val="single" w:sz="4" w:space="0" w:color="auto"/>
            </w:tcBorders>
            <w:vAlign w:val="center"/>
          </w:tcPr>
          <w:p w14:paraId="0C4E63A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3650D3F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5E027E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Tipas: žemųjų dažnių akustinė sistema.</w:t>
            </w:r>
          </w:p>
          <w:p w14:paraId="1366E6B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to paties gamintojo, kaip ir siūloma TS-1.10 sistema.</w:t>
            </w:r>
          </w:p>
          <w:p w14:paraId="6DACC2C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Žemųjų dažnių garsiakalbio diametras, ne mažesnis nei 1x12“ (300 mm).</w:t>
            </w:r>
          </w:p>
          <w:p w14:paraId="17B857A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Atkuriamų dažnių juosta (+/-3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 xml:space="preserve"> ribose): ne siauresnis nei 50Hz-100Hz;</w:t>
            </w:r>
          </w:p>
          <w:p w14:paraId="16069C8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Jautrumas: ne mažesnis nei 100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16AF7CC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Sukuriamas maksimalus garso slėgis (SPL): ne mažesnis nei 132 </w:t>
            </w:r>
            <w:proofErr w:type="spellStart"/>
            <w:r w:rsidRPr="0036128B">
              <w:rPr>
                <w:rFonts w:ascii="Times New Roman" w:eastAsia="Times New Roman" w:hAnsi="Times New Roman"/>
                <w:sz w:val="24"/>
                <w:szCs w:val="24"/>
              </w:rPr>
              <w:t>dB</w:t>
            </w:r>
            <w:proofErr w:type="spellEnd"/>
            <w:r w:rsidRPr="0036128B">
              <w:rPr>
                <w:rFonts w:ascii="Times New Roman" w:eastAsia="Times New Roman" w:hAnsi="Times New Roman"/>
                <w:sz w:val="24"/>
                <w:szCs w:val="24"/>
              </w:rPr>
              <w:t>;</w:t>
            </w:r>
          </w:p>
          <w:p w14:paraId="65528554"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Svoris: ne didesnis nei 25 kg.</w:t>
            </w:r>
          </w:p>
          <w:p w14:paraId="29D1D9B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Įrenginys turi būti sumontuotas, prijungtas į bendrą salės įgarsinimo sistemą ir suderintas.</w:t>
            </w:r>
          </w:p>
          <w:p w14:paraId="7299C7B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Visų akustinių sistemų garso parametrai turi būti suderinti su matavimų mikrofonu ir profesionalia programine įranga (SMAART, SATLIVE ar lygiaverte).</w:t>
            </w:r>
          </w:p>
        </w:tc>
        <w:tc>
          <w:tcPr>
            <w:tcW w:w="615" w:type="pct"/>
          </w:tcPr>
          <w:p w14:paraId="2C00F0B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108EFACB" w14:textId="7394BC19"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20ADF8E6" w14:textId="77777777" w:rsidTr="00C02B97">
        <w:trPr>
          <w:trHeight w:val="1405"/>
        </w:trPr>
        <w:tc>
          <w:tcPr>
            <w:tcW w:w="439" w:type="pct"/>
            <w:tcBorders>
              <w:top w:val="single" w:sz="4" w:space="0" w:color="auto"/>
              <w:left w:val="single" w:sz="4" w:space="0" w:color="auto"/>
              <w:bottom w:val="single" w:sz="4" w:space="0" w:color="auto"/>
              <w:right w:val="single" w:sz="4" w:space="0" w:color="auto"/>
            </w:tcBorders>
            <w:vAlign w:val="center"/>
          </w:tcPr>
          <w:p w14:paraId="7475F1A7" w14:textId="77777777" w:rsidR="005373C8" w:rsidRPr="0036128B" w:rsidRDefault="005373C8" w:rsidP="005373C8">
            <w:pPr>
              <w:pStyle w:val="Sraopastraipa"/>
              <w:keepNext/>
              <w:numPr>
                <w:ilvl w:val="0"/>
                <w:numId w:val="4"/>
              </w:numPr>
              <w:tabs>
                <w:tab w:val="left" w:pos="40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BC48E9F"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HDMI vaizdo signalo komutatorius</w:t>
            </w:r>
          </w:p>
        </w:tc>
        <w:tc>
          <w:tcPr>
            <w:tcW w:w="483" w:type="pct"/>
            <w:tcBorders>
              <w:top w:val="single" w:sz="4" w:space="0" w:color="auto"/>
              <w:left w:val="single" w:sz="4" w:space="0" w:color="auto"/>
              <w:bottom w:val="single" w:sz="4" w:space="0" w:color="auto"/>
              <w:right w:val="single" w:sz="4" w:space="0" w:color="auto"/>
            </w:tcBorders>
            <w:vAlign w:val="center"/>
          </w:tcPr>
          <w:p w14:paraId="6EA06CCF"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vnt</w:t>
            </w:r>
            <w:proofErr w:type="spellEnd"/>
          </w:p>
        </w:tc>
        <w:tc>
          <w:tcPr>
            <w:tcW w:w="1629" w:type="pct"/>
            <w:tcBorders>
              <w:top w:val="single" w:sz="4" w:space="0" w:color="auto"/>
              <w:left w:val="single" w:sz="4" w:space="0" w:color="auto"/>
              <w:bottom w:val="single" w:sz="4" w:space="0" w:color="auto"/>
              <w:right w:val="single" w:sz="4" w:space="0" w:color="auto"/>
            </w:tcBorders>
            <w:vAlign w:val="center"/>
          </w:tcPr>
          <w:p w14:paraId="1B7B3591"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0C2B299" w14:textId="77777777" w:rsidR="005373C8" w:rsidRPr="002278B1" w:rsidRDefault="005373C8" w:rsidP="00B11E34">
            <w:pPr>
              <w:jc w:val="both"/>
              <w:rPr>
                <w:rFonts w:ascii="Times New Roman" w:hAnsi="Times New Roman"/>
                <w:sz w:val="24"/>
                <w:szCs w:val="24"/>
              </w:rPr>
            </w:pPr>
            <w:r w:rsidRPr="002278B1">
              <w:rPr>
                <w:rFonts w:ascii="Times New Roman" w:hAnsi="Times New Roman"/>
                <w:sz w:val="24"/>
                <w:szCs w:val="24"/>
              </w:rPr>
              <w:t>Paskirtis: HDMI signalų perjungimui ir perdavimui į salės ekranus.</w:t>
            </w:r>
          </w:p>
          <w:p w14:paraId="284A76E5" w14:textId="77777777" w:rsidR="005373C8" w:rsidRPr="00BE7983" w:rsidRDefault="005373C8" w:rsidP="00B11E34">
            <w:pPr>
              <w:jc w:val="both"/>
              <w:rPr>
                <w:rFonts w:ascii="Times New Roman" w:hAnsi="Times New Roman"/>
                <w:sz w:val="24"/>
                <w:szCs w:val="24"/>
              </w:rPr>
            </w:pPr>
            <w:r w:rsidRPr="00BE7983">
              <w:rPr>
                <w:rFonts w:ascii="Times New Roman" w:hAnsi="Times New Roman"/>
                <w:sz w:val="24"/>
                <w:szCs w:val="24"/>
              </w:rPr>
              <w:t>HDMI įvesčių skaičius: ne mažiau 4.</w:t>
            </w:r>
          </w:p>
          <w:p w14:paraId="4BBFE477" w14:textId="77777777" w:rsidR="005373C8" w:rsidRPr="00BE7983" w:rsidRDefault="005373C8" w:rsidP="00B11E34">
            <w:pPr>
              <w:jc w:val="both"/>
              <w:rPr>
                <w:rFonts w:ascii="Times New Roman" w:hAnsi="Times New Roman"/>
                <w:sz w:val="24"/>
                <w:szCs w:val="24"/>
              </w:rPr>
            </w:pPr>
            <w:r w:rsidRPr="00BE7983">
              <w:rPr>
                <w:rFonts w:ascii="Times New Roman" w:hAnsi="Times New Roman"/>
                <w:sz w:val="24"/>
                <w:szCs w:val="24"/>
              </w:rPr>
              <w:t>HDMI išvesčių skaičius: ne mažiau 4.</w:t>
            </w:r>
          </w:p>
          <w:p w14:paraId="1BAC88B1" w14:textId="77777777" w:rsidR="005373C8" w:rsidRPr="00BE7983" w:rsidRDefault="005373C8" w:rsidP="00B11E34">
            <w:pPr>
              <w:jc w:val="both"/>
              <w:rPr>
                <w:rFonts w:ascii="Times New Roman" w:hAnsi="Times New Roman"/>
                <w:sz w:val="24"/>
                <w:szCs w:val="24"/>
              </w:rPr>
            </w:pPr>
            <w:r w:rsidRPr="00BE7983">
              <w:rPr>
                <w:rFonts w:ascii="Times New Roman" w:hAnsi="Times New Roman"/>
                <w:sz w:val="24"/>
                <w:szCs w:val="24"/>
              </w:rPr>
              <w:t>Kiekvienai išvesčiai turi būti galima priskirti bet kurią įvestį.</w:t>
            </w:r>
          </w:p>
          <w:p w14:paraId="4504B183"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Turi būti valdomas kompiuterinio tinklo pagalba.</w:t>
            </w:r>
          </w:p>
          <w:p w14:paraId="601AC5CE"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Turi būti palaikoma maksimali raiška ne mažesnė nei  4K @60Hz 4:4:4.</w:t>
            </w:r>
          </w:p>
          <w:p w14:paraId="7E235A28"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lastRenderedPageBreak/>
              <w:t>Turi būti analogin</w:t>
            </w:r>
            <w:r w:rsidRPr="0036128B">
              <w:rPr>
                <w:rFonts w:ascii="Times New Roman" w:hAnsi="Times New Roman"/>
                <w:sz w:val="24"/>
                <w:szCs w:val="24"/>
              </w:rPr>
              <w:t>ė</w:t>
            </w:r>
            <w:r w:rsidRPr="0036128B">
              <w:rPr>
                <w:rFonts w:ascii="Times New Roman" w:hAnsi="Times New Roman"/>
                <w:sz w:val="24"/>
                <w:szCs w:val="24"/>
                <w:lang w:val="fi-FI"/>
              </w:rPr>
              <w:t xml:space="preserve"> stereo garso išvestis kiekvienai HDMI išvesčiai.</w:t>
            </w:r>
          </w:p>
          <w:p w14:paraId="2D46A712" w14:textId="77777777" w:rsidR="005373C8" w:rsidRPr="0036128B" w:rsidRDefault="005373C8" w:rsidP="00B11E34">
            <w:pPr>
              <w:jc w:val="both"/>
              <w:rPr>
                <w:rFonts w:ascii="Times New Roman" w:hAnsi="Times New Roman"/>
                <w:sz w:val="24"/>
                <w:szCs w:val="24"/>
                <w:lang w:val="fi-FI"/>
              </w:rPr>
            </w:pPr>
            <w:r w:rsidRPr="0036128B">
              <w:rPr>
                <w:rFonts w:ascii="Times New Roman" w:hAnsi="Times New Roman"/>
                <w:sz w:val="24"/>
                <w:szCs w:val="24"/>
                <w:lang w:val="fi-FI"/>
              </w:rPr>
              <w:t>Įrenginys turi turėti RJ45 ir RS-232 prievadus.</w:t>
            </w:r>
          </w:p>
          <w:p w14:paraId="0A841ECE" w14:textId="77777777" w:rsidR="005373C8" w:rsidRPr="00206BEA" w:rsidRDefault="005373C8" w:rsidP="00B11E34">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t>Įrenginys turi palaikyti šiuos HDMI garso atkūrimo standartus: Dolby Atmos, Dolby TrueHD, Dolby Digital Plus ir DTS-HD.</w:t>
            </w:r>
          </w:p>
        </w:tc>
        <w:tc>
          <w:tcPr>
            <w:tcW w:w="615" w:type="pct"/>
          </w:tcPr>
          <w:p w14:paraId="14CD770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099E8055" w14:textId="3B1E4F1A"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6163FF37"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4D3255FD" w14:textId="77777777" w:rsidR="005373C8" w:rsidRPr="0036128B" w:rsidRDefault="005373C8" w:rsidP="005373C8">
            <w:pPr>
              <w:pStyle w:val="Sraopastraipa"/>
              <w:keepNext/>
              <w:numPr>
                <w:ilvl w:val="0"/>
                <w:numId w:val="4"/>
              </w:numPr>
              <w:tabs>
                <w:tab w:val="left" w:pos="468"/>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1F199AD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proofErr w:type="spellStart"/>
            <w:r w:rsidRPr="0036128B">
              <w:rPr>
                <w:rFonts w:ascii="Times New Roman" w:eastAsia="Times New Roman" w:hAnsi="Times New Roman"/>
                <w:b/>
                <w:bCs/>
                <w:sz w:val="24"/>
                <w:szCs w:val="24"/>
              </w:rPr>
              <w:t>HDBaseT</w:t>
            </w:r>
            <w:proofErr w:type="spellEnd"/>
            <w:r w:rsidRPr="0036128B">
              <w:rPr>
                <w:rFonts w:ascii="Times New Roman" w:eastAsia="Times New Roman" w:hAnsi="Times New Roman"/>
                <w:b/>
                <w:bCs/>
                <w:sz w:val="24"/>
                <w:szCs w:val="24"/>
              </w:rPr>
              <w:t xml:space="preserve"> keitiklių komplektas HDMI signalo perdavimui per vytą porą</w:t>
            </w:r>
          </w:p>
        </w:tc>
        <w:tc>
          <w:tcPr>
            <w:tcW w:w="483" w:type="pct"/>
            <w:tcBorders>
              <w:top w:val="single" w:sz="4" w:space="0" w:color="auto"/>
              <w:left w:val="single" w:sz="4" w:space="0" w:color="auto"/>
              <w:bottom w:val="single" w:sz="4" w:space="0" w:color="auto"/>
              <w:right w:val="single" w:sz="4" w:space="0" w:color="auto"/>
            </w:tcBorders>
            <w:vAlign w:val="center"/>
          </w:tcPr>
          <w:p w14:paraId="3456BC7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5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7E8A0E0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114A189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Paskirtis: HDMI signalo perdavimui dideliu atstumu.</w:t>
            </w:r>
          </w:p>
          <w:p w14:paraId="629E02B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Komplektą turi sudaryti siųstuvas ir imtuvas, maitinimo šaltinis, tvirtinimo priedai.</w:t>
            </w:r>
          </w:p>
          <w:p w14:paraId="62DBFB1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Turi būti suderinamas su </w:t>
            </w:r>
            <w:proofErr w:type="spellStart"/>
            <w:r w:rsidRPr="0036128B">
              <w:rPr>
                <w:rFonts w:ascii="Times New Roman" w:eastAsia="Times New Roman" w:hAnsi="Times New Roman"/>
                <w:sz w:val="24"/>
                <w:szCs w:val="24"/>
              </w:rPr>
              <w:t>HDBaseT</w:t>
            </w:r>
            <w:proofErr w:type="spellEnd"/>
            <w:r w:rsidRPr="0036128B">
              <w:rPr>
                <w:rFonts w:ascii="Times New Roman" w:eastAsia="Times New Roman" w:hAnsi="Times New Roman"/>
                <w:sz w:val="24"/>
                <w:szCs w:val="24"/>
              </w:rPr>
              <w:t xml:space="preserve">, HDCP 2.2, </w:t>
            </w:r>
            <w:proofErr w:type="spellStart"/>
            <w:r w:rsidRPr="0036128B">
              <w:rPr>
                <w:rFonts w:ascii="Times New Roman" w:eastAsia="Times New Roman" w:hAnsi="Times New Roman"/>
                <w:sz w:val="24"/>
                <w:szCs w:val="24"/>
              </w:rPr>
              <w:t>Smart</w:t>
            </w:r>
            <w:proofErr w:type="spellEnd"/>
            <w:r w:rsidRPr="0036128B">
              <w:rPr>
                <w:rFonts w:ascii="Times New Roman" w:eastAsia="Times New Roman" w:hAnsi="Times New Roman"/>
                <w:sz w:val="24"/>
                <w:szCs w:val="24"/>
              </w:rPr>
              <w:t xml:space="preserve"> EDID, </w:t>
            </w:r>
            <w:proofErr w:type="spellStart"/>
            <w:r w:rsidRPr="0036128B">
              <w:rPr>
                <w:rFonts w:ascii="Times New Roman" w:eastAsia="Times New Roman" w:hAnsi="Times New Roman"/>
                <w:sz w:val="24"/>
                <w:szCs w:val="24"/>
              </w:rPr>
              <w:t>PoC</w:t>
            </w:r>
            <w:proofErr w:type="spellEnd"/>
            <w:r w:rsidRPr="0036128B">
              <w:rPr>
                <w:rFonts w:ascii="Times New Roman" w:eastAsia="Times New Roman" w:hAnsi="Times New Roman"/>
                <w:sz w:val="24"/>
                <w:szCs w:val="24"/>
              </w:rPr>
              <w:t xml:space="preserve"> standartais.</w:t>
            </w:r>
          </w:p>
          <w:p w14:paraId="2C3D0A9C"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daugiakanalio garso formato palaikymas.</w:t>
            </w:r>
          </w:p>
          <w:p w14:paraId="3CCCC74F"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su dvikrypčiu IR valdymo signalų perdavimu.</w:t>
            </w:r>
          </w:p>
          <w:p w14:paraId="1706E3D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Priklausomai nuo signalo raiškos, signalą turi būti galima perduoti:</w:t>
            </w:r>
          </w:p>
          <w:p w14:paraId="7E6057A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-iki 40m – 4K raiškos, 60Hz 4:2:0,</w:t>
            </w:r>
          </w:p>
          <w:p w14:paraId="511038C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-iki 70m - 1080p.</w:t>
            </w:r>
          </w:p>
          <w:p w14:paraId="765EF54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galimybė maitinimą jungti tik prie siųstuvo, arba tik prie imtuvo.</w:t>
            </w:r>
          </w:p>
        </w:tc>
        <w:tc>
          <w:tcPr>
            <w:tcW w:w="615" w:type="pct"/>
          </w:tcPr>
          <w:p w14:paraId="2D4E3C4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33F537A2" w14:textId="295B440C"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1257B980"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5442D81E"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2369C966"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Pastatomas ant stalo ekranas</w:t>
            </w:r>
          </w:p>
        </w:tc>
        <w:tc>
          <w:tcPr>
            <w:tcW w:w="483" w:type="pct"/>
            <w:tcBorders>
              <w:top w:val="single" w:sz="4" w:space="0" w:color="auto"/>
              <w:left w:val="single" w:sz="4" w:space="0" w:color="auto"/>
              <w:bottom w:val="single" w:sz="4" w:space="0" w:color="auto"/>
              <w:right w:val="single" w:sz="4" w:space="0" w:color="auto"/>
            </w:tcBorders>
            <w:vAlign w:val="center"/>
          </w:tcPr>
          <w:p w14:paraId="2C60010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3</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7A1370FB"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56E2436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technologija: IPS arba lygiavertė.</w:t>
            </w:r>
          </w:p>
          <w:p w14:paraId="414151F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Ekrano paviršius neblizgus (angl. </w:t>
            </w:r>
            <w:proofErr w:type="spellStart"/>
            <w:r w:rsidRPr="0036128B">
              <w:rPr>
                <w:rFonts w:ascii="Times New Roman" w:eastAsia="Times New Roman" w:hAnsi="Times New Roman"/>
                <w:sz w:val="24"/>
                <w:szCs w:val="24"/>
              </w:rPr>
              <w:t>anti-glare</w:t>
            </w:r>
            <w:proofErr w:type="spellEnd"/>
            <w:r w:rsidRPr="0036128B">
              <w:rPr>
                <w:rFonts w:ascii="Times New Roman" w:eastAsia="Times New Roman" w:hAnsi="Times New Roman"/>
                <w:sz w:val="24"/>
                <w:szCs w:val="24"/>
              </w:rPr>
              <w:t>).</w:t>
            </w:r>
          </w:p>
          <w:p w14:paraId="01F322E4"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Įstrižainė: 15" (+/-1").</w:t>
            </w:r>
          </w:p>
          <w:p w14:paraId="678E3F5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Tikroji raiška: ne mažiau 1920 x 1080.</w:t>
            </w:r>
          </w:p>
          <w:p w14:paraId="57210DDA"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įvestys: ne mažiau kaip 2 x USB - C.</w:t>
            </w:r>
          </w:p>
          <w:p w14:paraId="2A1D50D8" w14:textId="77777777" w:rsidR="005373C8" w:rsidRPr="00B464B2"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Ekrano šviesumas ne mažiau kaip 400 nitų.</w:t>
            </w:r>
          </w:p>
        </w:tc>
        <w:tc>
          <w:tcPr>
            <w:tcW w:w="615" w:type="pct"/>
          </w:tcPr>
          <w:p w14:paraId="2C3EFB8B"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41B3307B" w14:textId="2D6C3BCD"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462237AC" w14:textId="77777777" w:rsidTr="00C02B97">
        <w:trPr>
          <w:trHeight w:val="413"/>
        </w:trPr>
        <w:tc>
          <w:tcPr>
            <w:tcW w:w="439" w:type="pct"/>
            <w:tcBorders>
              <w:top w:val="single" w:sz="4" w:space="0" w:color="auto"/>
              <w:left w:val="single" w:sz="4" w:space="0" w:color="auto"/>
              <w:bottom w:val="single" w:sz="4" w:space="0" w:color="auto"/>
              <w:right w:val="single" w:sz="4" w:space="0" w:color="auto"/>
            </w:tcBorders>
            <w:vAlign w:val="center"/>
          </w:tcPr>
          <w:p w14:paraId="4A741CAC"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37CBCA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Operatoriaus ekranas</w:t>
            </w:r>
          </w:p>
        </w:tc>
        <w:tc>
          <w:tcPr>
            <w:tcW w:w="483" w:type="pct"/>
            <w:tcBorders>
              <w:top w:val="single" w:sz="4" w:space="0" w:color="auto"/>
              <w:left w:val="single" w:sz="4" w:space="0" w:color="auto"/>
              <w:bottom w:val="single" w:sz="4" w:space="0" w:color="auto"/>
              <w:right w:val="single" w:sz="4" w:space="0" w:color="auto"/>
            </w:tcBorders>
            <w:vAlign w:val="center"/>
          </w:tcPr>
          <w:p w14:paraId="435E98D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w:t>
            </w:r>
            <w:r>
              <w:rPr>
                <w:rFonts w:ascii="Times New Roman" w:eastAsia="Times New Roman" w:hAnsi="Times New Roman"/>
                <w:b/>
                <w:bCs/>
                <w:sz w:val="24"/>
                <w:szCs w:val="24"/>
              </w:rPr>
              <w:t xml:space="preserve"> vnt.</w:t>
            </w:r>
          </w:p>
        </w:tc>
        <w:tc>
          <w:tcPr>
            <w:tcW w:w="1629" w:type="pct"/>
            <w:tcBorders>
              <w:top w:val="single" w:sz="4" w:space="0" w:color="auto"/>
              <w:left w:val="single" w:sz="4" w:space="0" w:color="auto"/>
              <w:bottom w:val="single" w:sz="4" w:space="0" w:color="auto"/>
              <w:right w:val="single" w:sz="4" w:space="0" w:color="auto"/>
            </w:tcBorders>
            <w:vAlign w:val="center"/>
          </w:tcPr>
          <w:p w14:paraId="1F1ACDE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25996D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lastRenderedPageBreak/>
              <w:t>Vaizdo technologija: VA arba lygiavertė.</w:t>
            </w:r>
          </w:p>
          <w:p w14:paraId="21FCAF5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Ekrano paviršius neblizgus (angl. </w:t>
            </w:r>
            <w:proofErr w:type="spellStart"/>
            <w:r w:rsidRPr="0036128B">
              <w:rPr>
                <w:rFonts w:ascii="Times New Roman" w:eastAsia="Times New Roman" w:hAnsi="Times New Roman"/>
                <w:sz w:val="24"/>
                <w:szCs w:val="24"/>
              </w:rPr>
              <w:t>anti-glare</w:t>
            </w:r>
            <w:proofErr w:type="spellEnd"/>
            <w:r w:rsidRPr="0036128B">
              <w:rPr>
                <w:rFonts w:ascii="Times New Roman" w:eastAsia="Times New Roman" w:hAnsi="Times New Roman"/>
                <w:sz w:val="24"/>
                <w:szCs w:val="24"/>
              </w:rPr>
              <w:t>).</w:t>
            </w:r>
          </w:p>
          <w:p w14:paraId="75DF726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Įstrižainė: 34" (+/-1").</w:t>
            </w:r>
          </w:p>
          <w:p w14:paraId="18348C1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Ekrano palaikoma raiška: ne mažiau 3440 x 1440, 120 Hz.</w:t>
            </w:r>
          </w:p>
          <w:p w14:paraId="32EE604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Vaizdo įvestys: ne mažiau kaip 2 x HDMI.</w:t>
            </w:r>
          </w:p>
          <w:p w14:paraId="7DF0B0E0"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Ekrano šviesumas ne mažiau kaip 300 nitų (</w:t>
            </w:r>
            <w:r w:rsidRPr="0036128B">
              <w:rPr>
                <w:rFonts w:ascii="Times New Roman" w:eastAsia="Times New Roman" w:hAnsi="Times New Roman"/>
                <w:sz w:val="24"/>
                <w:szCs w:val="24"/>
                <w:lang w:val="fi-FI"/>
              </w:rPr>
              <w:t>cd/m²</w:t>
            </w:r>
            <w:r w:rsidRPr="0036128B">
              <w:rPr>
                <w:rFonts w:ascii="Times New Roman" w:eastAsia="Times New Roman" w:hAnsi="Times New Roman"/>
                <w:sz w:val="24"/>
                <w:szCs w:val="24"/>
              </w:rPr>
              <w:t>).</w:t>
            </w:r>
          </w:p>
        </w:tc>
        <w:tc>
          <w:tcPr>
            <w:tcW w:w="615" w:type="pct"/>
          </w:tcPr>
          <w:p w14:paraId="76C6CB1A"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15BE71D8" w14:textId="0744D5B2"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3451052C"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9BE90E9"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0ECA02CE"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Belaidžio vaizdo ir garso perdavimo įranga</w:t>
            </w:r>
          </w:p>
        </w:tc>
        <w:tc>
          <w:tcPr>
            <w:tcW w:w="483" w:type="pct"/>
            <w:tcBorders>
              <w:top w:val="single" w:sz="4" w:space="0" w:color="auto"/>
              <w:left w:val="single" w:sz="4" w:space="0" w:color="auto"/>
              <w:bottom w:val="single" w:sz="4" w:space="0" w:color="auto"/>
              <w:right w:val="single" w:sz="4" w:space="0" w:color="auto"/>
            </w:tcBorders>
            <w:vAlign w:val="center"/>
          </w:tcPr>
          <w:p w14:paraId="76DA493D"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2F38900A"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27FA923F"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Komplektas turi būti sudarytas iš vieno imtuvo ir vieno siųstuvo kuris jungiamas prie kompiuterio per USB-C prievadą.</w:t>
            </w:r>
          </w:p>
          <w:p w14:paraId="52C940B8"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 xml:space="preserve">Turi būti galimybė perduoti ekrano vaizdą su garsu belaidžiu būdų, </w:t>
            </w:r>
            <w:proofErr w:type="spellStart"/>
            <w:r w:rsidRPr="00BE7983">
              <w:rPr>
                <w:rFonts w:ascii="Times New Roman" w:hAnsi="Times New Roman"/>
                <w:sz w:val="24"/>
                <w:szCs w:val="24"/>
              </w:rPr>
              <w:t>t.y</w:t>
            </w:r>
            <w:proofErr w:type="spellEnd"/>
            <w:r w:rsidRPr="00BE7983">
              <w:rPr>
                <w:rFonts w:ascii="Times New Roman" w:hAnsi="Times New Roman"/>
                <w:sz w:val="24"/>
                <w:szCs w:val="24"/>
              </w:rPr>
              <w:t>. prijungiant prie atsinešto kompiuterio belaidį siųstuvą per USB-C prievadą nenaudojant jokių papildomų programų ar tvarkyklių įdiegimo.</w:t>
            </w:r>
          </w:p>
          <w:p w14:paraId="0DC4B7C7"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Turi būti galimybė belaidžiu būdu perduoti vaizdą ir garsą iš visų įrenginių, turinčių USB-C tipo jungtį, t. y. nešiojamųjų kompiuterių, išmaniųjų telefonų ir planšetinių kompiuterių.</w:t>
            </w:r>
          </w:p>
          <w:p w14:paraId="4ECAF41B"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Imtuvas turi turėti prievadus: ne mažiau kaip 1xHDMI_OUT, 1xLAN(</w:t>
            </w:r>
            <w:proofErr w:type="spellStart"/>
            <w:r w:rsidRPr="00BE7983">
              <w:rPr>
                <w:rFonts w:ascii="Times New Roman" w:hAnsi="Times New Roman"/>
                <w:sz w:val="24"/>
                <w:szCs w:val="24"/>
              </w:rPr>
              <w:t>PoE</w:t>
            </w:r>
            <w:proofErr w:type="spellEnd"/>
            <w:r w:rsidRPr="00BE7983">
              <w:rPr>
                <w:rFonts w:ascii="Times New Roman" w:hAnsi="Times New Roman"/>
                <w:sz w:val="24"/>
                <w:szCs w:val="24"/>
              </w:rPr>
              <w:t>+).</w:t>
            </w:r>
          </w:p>
          <w:p w14:paraId="5B038D18" w14:textId="77777777" w:rsidR="005373C8" w:rsidRPr="00BE7983" w:rsidRDefault="005373C8" w:rsidP="00B11E34">
            <w:pPr>
              <w:keepNext/>
              <w:suppressAutoHyphens/>
              <w:overflowPunct w:val="0"/>
              <w:autoSpaceDE w:val="0"/>
              <w:jc w:val="both"/>
              <w:textAlignment w:val="baseline"/>
              <w:outlineLvl w:val="3"/>
              <w:rPr>
                <w:rFonts w:ascii="Times New Roman" w:hAnsi="Times New Roman"/>
                <w:sz w:val="24"/>
                <w:szCs w:val="24"/>
              </w:rPr>
            </w:pPr>
            <w:r w:rsidRPr="00BE7983">
              <w:rPr>
                <w:rFonts w:ascii="Times New Roman" w:hAnsi="Times New Roman"/>
                <w:sz w:val="24"/>
                <w:szCs w:val="24"/>
              </w:rPr>
              <w:t>Imtuvas turi palaikyti WiFi 6 (802.11ax) arba WiFi (</w:t>
            </w:r>
            <w:proofErr w:type="spellStart"/>
            <w:r w:rsidRPr="00BE7983">
              <w:rPr>
                <w:rFonts w:ascii="Times New Roman" w:hAnsi="Times New Roman"/>
                <w:sz w:val="24"/>
                <w:szCs w:val="24"/>
              </w:rPr>
              <w:t>Dual</w:t>
            </w:r>
            <w:proofErr w:type="spellEnd"/>
            <w:r w:rsidRPr="00BE7983">
              <w:rPr>
                <w:rFonts w:ascii="Times New Roman" w:hAnsi="Times New Roman"/>
                <w:sz w:val="24"/>
                <w:szCs w:val="24"/>
              </w:rPr>
              <w:t>) ar kitą lygiavertę technologiją.</w:t>
            </w:r>
          </w:p>
          <w:p w14:paraId="3248B107" w14:textId="77777777" w:rsidR="005373C8" w:rsidRPr="0036128B" w:rsidRDefault="005373C8" w:rsidP="00B11E34">
            <w:pPr>
              <w:keepNext/>
              <w:suppressAutoHyphens/>
              <w:overflowPunct w:val="0"/>
              <w:autoSpaceDE w:val="0"/>
              <w:jc w:val="both"/>
              <w:textAlignment w:val="baseline"/>
              <w:outlineLvl w:val="3"/>
              <w:rPr>
                <w:rFonts w:ascii="Times New Roman" w:hAnsi="Times New Roman"/>
                <w:sz w:val="24"/>
                <w:szCs w:val="24"/>
                <w:lang w:val="fi-FI"/>
              </w:rPr>
            </w:pPr>
            <w:r w:rsidRPr="0036128B">
              <w:rPr>
                <w:rFonts w:ascii="Times New Roman" w:hAnsi="Times New Roman"/>
                <w:sz w:val="24"/>
                <w:szCs w:val="24"/>
                <w:lang w:val="fi-FI"/>
              </w:rPr>
              <w:t>Imtuvas turi palaikyti Bluetooth ne mažesnės kaip 5.0 versijos.</w:t>
            </w:r>
          </w:p>
        </w:tc>
        <w:tc>
          <w:tcPr>
            <w:tcW w:w="615" w:type="pct"/>
          </w:tcPr>
          <w:p w14:paraId="6CEAC9AC"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9BC352F" w14:textId="436AA28D"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36128B" w14:paraId="11D84B7B" w14:textId="77777777" w:rsidTr="00C02B97">
        <w:trPr>
          <w:trHeight w:val="554"/>
        </w:trPr>
        <w:tc>
          <w:tcPr>
            <w:tcW w:w="439" w:type="pct"/>
            <w:tcBorders>
              <w:top w:val="single" w:sz="4" w:space="0" w:color="auto"/>
              <w:left w:val="single" w:sz="4" w:space="0" w:color="auto"/>
              <w:bottom w:val="single" w:sz="4" w:space="0" w:color="auto"/>
              <w:right w:val="single" w:sz="4" w:space="0" w:color="auto"/>
            </w:tcBorders>
            <w:vAlign w:val="center"/>
          </w:tcPr>
          <w:p w14:paraId="23402C32" w14:textId="77777777" w:rsidR="005373C8" w:rsidRPr="0036128B" w:rsidRDefault="005373C8" w:rsidP="005373C8">
            <w:pPr>
              <w:pStyle w:val="Sraopastraipa"/>
              <w:keepNext/>
              <w:numPr>
                <w:ilvl w:val="0"/>
                <w:numId w:val="4"/>
              </w:numPr>
              <w:tabs>
                <w:tab w:val="left" w:pos="444"/>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6FEC5161"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Lubinis mikrofonas</w:t>
            </w:r>
          </w:p>
        </w:tc>
        <w:tc>
          <w:tcPr>
            <w:tcW w:w="483" w:type="pct"/>
            <w:tcBorders>
              <w:top w:val="single" w:sz="4" w:space="0" w:color="auto"/>
              <w:left w:val="single" w:sz="4" w:space="0" w:color="auto"/>
              <w:bottom w:val="single" w:sz="4" w:space="0" w:color="auto"/>
              <w:right w:val="single" w:sz="4" w:space="0" w:color="auto"/>
            </w:tcBorders>
            <w:vAlign w:val="center"/>
          </w:tcPr>
          <w:p w14:paraId="57FAE08F"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4E85C48F"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CD29064"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Tipas: lubinis mikrofonų masyvas, skirtas garso ir vaizdo konferencijoms su galimybe integruoti kameros sekimą.</w:t>
            </w:r>
          </w:p>
          <w:p w14:paraId="34FA427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lastRenderedPageBreak/>
              <w:t>Mikrofonų masyvas turi formuoti ne mažiau nei 8 vnt. vienas nuo kito nepriklausomus spindulius (angl. “lobe”), kurių padėtis erdvėje, plotis, jautrumas, dažninė charakteristika gali būti derinami kiekvieno atskirai.</w:t>
            </w:r>
          </w:p>
          <w:p w14:paraId="7FD5A07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galimybė apriboti aprėptį tam tikrose zonose, tuo pat metu atmetant garsus kitose srityse. Šios zonos ar kryptys turi būti reguliuojamos.</w:t>
            </w:r>
          </w:p>
          <w:p w14:paraId="417A7E2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Bendras aprėpties plotas turi būti ne mažiau kaip 9 x 9 m.</w:t>
            </w:r>
          </w:p>
          <w:p w14:paraId="134768F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Dažnių diapazonas: ne siauresnis kaip: 125Hz – 20kHz ribose.</w:t>
            </w:r>
          </w:p>
          <w:p w14:paraId="3593167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Turi turėti aidų šalinimo algoritmą (angl. „Acoustic Echo </w:t>
            </w:r>
            <w:proofErr w:type="spellStart"/>
            <w:r w:rsidRPr="0036128B">
              <w:rPr>
                <w:rFonts w:ascii="Times New Roman" w:eastAsia="Times New Roman" w:hAnsi="Times New Roman"/>
                <w:sz w:val="24"/>
                <w:szCs w:val="24"/>
              </w:rPr>
              <w:t>Cancellation</w:t>
            </w:r>
            <w:proofErr w:type="spellEnd"/>
            <w:r w:rsidRPr="0036128B">
              <w:rPr>
                <w:rFonts w:ascii="Times New Roman" w:eastAsia="Times New Roman" w:hAnsi="Times New Roman"/>
                <w:sz w:val="24"/>
                <w:szCs w:val="24"/>
              </w:rPr>
              <w:t>“) ir automatinį mikrofonų lygio reguliavimą.</w:t>
            </w:r>
          </w:p>
          <w:p w14:paraId="66D280D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Mikrofonų masyvas turi būti jungiamas į kompiuterinį tinklą arba dedikuotą skaitmeninio garso protokolo </w:t>
            </w:r>
            <w:proofErr w:type="spellStart"/>
            <w:r w:rsidRPr="0036128B">
              <w:rPr>
                <w:rFonts w:ascii="Times New Roman" w:eastAsia="Times New Roman" w:hAnsi="Times New Roman"/>
                <w:sz w:val="24"/>
                <w:szCs w:val="24"/>
              </w:rPr>
              <w:t>Dante</w:t>
            </w:r>
            <w:proofErr w:type="spellEnd"/>
            <w:r w:rsidRPr="0036128B">
              <w:rPr>
                <w:rFonts w:ascii="Times New Roman" w:eastAsia="Times New Roman" w:hAnsi="Times New Roman"/>
                <w:sz w:val="24"/>
                <w:szCs w:val="24"/>
              </w:rPr>
              <w:t xml:space="preserve"> (ar lygiaverčio) tinklą vienu CAT5e ar aukštesnės kategorijos kabeliu. Tuo pačiu kabeliu mikrofonų masyvas turi būti ir maitinamas (palaikyti </w:t>
            </w:r>
            <w:proofErr w:type="spellStart"/>
            <w:r w:rsidRPr="0036128B">
              <w:rPr>
                <w:rFonts w:ascii="Times New Roman" w:eastAsia="Times New Roman" w:hAnsi="Times New Roman"/>
                <w:sz w:val="24"/>
                <w:szCs w:val="24"/>
              </w:rPr>
              <w:t>PoE</w:t>
            </w:r>
            <w:proofErr w:type="spellEnd"/>
            <w:r w:rsidRPr="0036128B">
              <w:rPr>
                <w:rFonts w:ascii="Times New Roman" w:eastAsia="Times New Roman" w:hAnsi="Times New Roman"/>
                <w:sz w:val="24"/>
                <w:szCs w:val="24"/>
              </w:rPr>
              <w:t>).</w:t>
            </w:r>
          </w:p>
          <w:p w14:paraId="34A4AFB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Mikrofonų masyvas turi turėti integruotą WEB sąsają, kurioje atliekami mikrofonų masyvo parametrų derinimai.</w:t>
            </w:r>
          </w:p>
          <w:p w14:paraId="2CF6A906"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Turi būti integruotas skaitmeninis signalų procesorius (angl. “DSP”) turi turėti </w:t>
            </w:r>
            <w:proofErr w:type="spellStart"/>
            <w:r w:rsidRPr="00BE7983">
              <w:rPr>
                <w:rFonts w:ascii="Times New Roman" w:eastAsia="Times New Roman" w:hAnsi="Times New Roman"/>
                <w:sz w:val="24"/>
                <w:szCs w:val="24"/>
              </w:rPr>
              <w:t>automikšerį</w:t>
            </w:r>
            <w:proofErr w:type="spellEnd"/>
            <w:r w:rsidRPr="00BE7983">
              <w:rPr>
                <w:rFonts w:ascii="Times New Roman" w:eastAsia="Times New Roman" w:hAnsi="Times New Roman"/>
                <w:sz w:val="24"/>
                <w:szCs w:val="24"/>
              </w:rPr>
              <w:t xml:space="preserve">, parametrinį </w:t>
            </w:r>
            <w:proofErr w:type="spellStart"/>
            <w:r w:rsidRPr="00BE7983">
              <w:rPr>
                <w:rFonts w:ascii="Times New Roman" w:eastAsia="Times New Roman" w:hAnsi="Times New Roman"/>
                <w:sz w:val="24"/>
                <w:szCs w:val="24"/>
              </w:rPr>
              <w:t>ekvalaizerį</w:t>
            </w:r>
            <w:proofErr w:type="spellEnd"/>
            <w:r w:rsidRPr="00BE7983">
              <w:rPr>
                <w:rFonts w:ascii="Times New Roman" w:eastAsia="Times New Roman" w:hAnsi="Times New Roman"/>
                <w:sz w:val="24"/>
                <w:szCs w:val="24"/>
              </w:rPr>
              <w:t>, ne mažiau nei 4-ių juostų kiekvienam mikrofonų masyvo spinduliui ir sumiksuotam kanalui.</w:t>
            </w:r>
          </w:p>
          <w:p w14:paraId="0DBF09F9"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Skaitmeninės garso išvesties </w:t>
            </w:r>
            <w:proofErr w:type="spellStart"/>
            <w:r w:rsidRPr="00BE7983">
              <w:rPr>
                <w:rFonts w:ascii="Times New Roman" w:eastAsia="Times New Roman" w:hAnsi="Times New Roman"/>
                <w:sz w:val="24"/>
                <w:szCs w:val="24"/>
              </w:rPr>
              <w:t>diskretizavimo</w:t>
            </w:r>
            <w:proofErr w:type="spellEnd"/>
            <w:r w:rsidRPr="00BE7983">
              <w:rPr>
                <w:rFonts w:ascii="Times New Roman" w:eastAsia="Times New Roman" w:hAnsi="Times New Roman"/>
                <w:sz w:val="24"/>
                <w:szCs w:val="24"/>
              </w:rPr>
              <w:t xml:space="preserve"> dažnis turi būti </w:t>
            </w:r>
            <w:r w:rsidRPr="00BE7983">
              <w:rPr>
                <w:rFonts w:ascii="Times New Roman" w:eastAsia="Times New Roman" w:hAnsi="Times New Roman"/>
                <w:sz w:val="24"/>
                <w:szCs w:val="24"/>
              </w:rPr>
              <w:lastRenderedPageBreak/>
              <w:t xml:space="preserve">ne mažesnis nei 48 </w:t>
            </w:r>
            <w:proofErr w:type="spellStart"/>
            <w:r w:rsidRPr="00BE7983">
              <w:rPr>
                <w:rFonts w:ascii="Times New Roman" w:eastAsia="Times New Roman" w:hAnsi="Times New Roman"/>
                <w:sz w:val="24"/>
                <w:szCs w:val="24"/>
              </w:rPr>
              <w:t>kHz</w:t>
            </w:r>
            <w:proofErr w:type="spellEnd"/>
            <w:r w:rsidRPr="00BE7983">
              <w:rPr>
                <w:rFonts w:ascii="Times New Roman" w:eastAsia="Times New Roman" w:hAnsi="Times New Roman"/>
                <w:sz w:val="24"/>
                <w:szCs w:val="24"/>
              </w:rPr>
              <w:t>, raiška ne mažesnė nei 24bit.</w:t>
            </w:r>
          </w:p>
          <w:p w14:paraId="74EE512C"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Jautrumas prie 1 </w:t>
            </w:r>
            <w:proofErr w:type="spellStart"/>
            <w:r w:rsidRPr="00BE7983">
              <w:rPr>
                <w:rFonts w:ascii="Times New Roman" w:eastAsia="Times New Roman" w:hAnsi="Times New Roman"/>
                <w:sz w:val="24"/>
                <w:szCs w:val="24"/>
              </w:rPr>
              <w:t>kHz</w:t>
            </w:r>
            <w:proofErr w:type="spellEnd"/>
            <w:r w:rsidRPr="00BE7983">
              <w:rPr>
                <w:rFonts w:ascii="Times New Roman" w:eastAsia="Times New Roman" w:hAnsi="Times New Roman"/>
                <w:sz w:val="24"/>
                <w:szCs w:val="24"/>
              </w:rPr>
              <w:t xml:space="preserve"> turi būti ne mažesnis nei −1.8 </w:t>
            </w:r>
            <w:proofErr w:type="spellStart"/>
            <w:r w:rsidRPr="00BE7983">
              <w:rPr>
                <w:rFonts w:ascii="Times New Roman" w:eastAsia="Times New Roman" w:hAnsi="Times New Roman"/>
                <w:sz w:val="24"/>
                <w:szCs w:val="24"/>
              </w:rPr>
              <w:t>dBFS</w:t>
            </w:r>
            <w:proofErr w:type="spellEnd"/>
            <w:r w:rsidRPr="00BE7983">
              <w:rPr>
                <w:rFonts w:ascii="Times New Roman" w:eastAsia="Times New Roman" w:hAnsi="Times New Roman"/>
                <w:sz w:val="24"/>
                <w:szCs w:val="24"/>
              </w:rPr>
              <w:t>/Pa.</w:t>
            </w:r>
          </w:p>
          <w:p w14:paraId="75ACFC44"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Maksimalus priimamo garso signalo lygis turi būti ne mažesnis nei 95 </w:t>
            </w:r>
            <w:proofErr w:type="spellStart"/>
            <w:r w:rsidRPr="00BE7983">
              <w:rPr>
                <w:rFonts w:ascii="Times New Roman" w:eastAsia="Times New Roman" w:hAnsi="Times New Roman"/>
                <w:sz w:val="24"/>
                <w:szCs w:val="24"/>
              </w:rPr>
              <w:t>dB</w:t>
            </w:r>
            <w:proofErr w:type="spellEnd"/>
            <w:r w:rsidRPr="00BE7983">
              <w:rPr>
                <w:rFonts w:ascii="Times New Roman" w:eastAsia="Times New Roman" w:hAnsi="Times New Roman"/>
                <w:sz w:val="24"/>
                <w:szCs w:val="24"/>
              </w:rPr>
              <w:t>.</w:t>
            </w:r>
          </w:p>
          <w:p w14:paraId="0856C381"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Santykis signalas/triukšmas turi būti ne mažesnis nei 75 </w:t>
            </w:r>
            <w:proofErr w:type="spellStart"/>
            <w:r w:rsidRPr="00BE7983">
              <w:rPr>
                <w:rFonts w:ascii="Times New Roman" w:eastAsia="Times New Roman" w:hAnsi="Times New Roman"/>
                <w:sz w:val="24"/>
                <w:szCs w:val="24"/>
              </w:rPr>
              <w:t>dB</w:t>
            </w:r>
            <w:proofErr w:type="spellEnd"/>
            <w:r w:rsidRPr="00BE7983">
              <w:rPr>
                <w:rFonts w:ascii="Times New Roman" w:eastAsia="Times New Roman" w:hAnsi="Times New Roman"/>
                <w:sz w:val="24"/>
                <w:szCs w:val="24"/>
              </w:rPr>
              <w:t xml:space="preserve"> (pagal “A” charakteristiką).</w:t>
            </w:r>
          </w:p>
          <w:p w14:paraId="0396D6A7"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Signalo vėlinimas turi būti ne didesnis nei 16 </w:t>
            </w:r>
            <w:proofErr w:type="spellStart"/>
            <w:r w:rsidRPr="00BE7983">
              <w:rPr>
                <w:rFonts w:ascii="Times New Roman" w:eastAsia="Times New Roman" w:hAnsi="Times New Roman"/>
                <w:sz w:val="24"/>
                <w:szCs w:val="24"/>
              </w:rPr>
              <w:t>ms</w:t>
            </w:r>
            <w:proofErr w:type="spellEnd"/>
            <w:r w:rsidRPr="00BE7983">
              <w:rPr>
                <w:rFonts w:ascii="Times New Roman" w:eastAsia="Times New Roman" w:hAnsi="Times New Roman"/>
                <w:sz w:val="24"/>
                <w:szCs w:val="24"/>
              </w:rPr>
              <w:t>.</w:t>
            </w:r>
          </w:p>
          <w:p w14:paraId="4CB56D47" w14:textId="77777777" w:rsidR="005373C8" w:rsidRPr="00BE7983"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BE7983">
              <w:rPr>
                <w:rFonts w:ascii="Times New Roman" w:eastAsia="Times New Roman" w:hAnsi="Times New Roman"/>
                <w:sz w:val="24"/>
                <w:szCs w:val="24"/>
              </w:rPr>
              <w:t xml:space="preserve">Dinaminis diapazonas turi būti ne mažesnis nei 77 </w:t>
            </w:r>
            <w:proofErr w:type="spellStart"/>
            <w:r w:rsidRPr="00BE7983">
              <w:rPr>
                <w:rFonts w:ascii="Times New Roman" w:eastAsia="Times New Roman" w:hAnsi="Times New Roman"/>
                <w:sz w:val="24"/>
                <w:szCs w:val="24"/>
              </w:rPr>
              <w:t>dB</w:t>
            </w:r>
            <w:proofErr w:type="spellEnd"/>
            <w:r w:rsidRPr="00BE7983">
              <w:rPr>
                <w:rFonts w:ascii="Times New Roman" w:eastAsia="Times New Roman" w:hAnsi="Times New Roman"/>
                <w:sz w:val="24"/>
                <w:szCs w:val="24"/>
              </w:rPr>
              <w:t>.</w:t>
            </w:r>
          </w:p>
          <w:p w14:paraId="672E27D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Gamintojo puslapyje turi būti viešai prieinamas dokumentas ar aprašas angl. „Command Strings“ - valdymo protokolas trečiaisiais įrenginiais kompiuteriniame tinkle.</w:t>
            </w:r>
          </w:p>
          <w:p w14:paraId="70BC38C7"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lang w:val="pt-BR"/>
              </w:rPr>
            </w:pPr>
            <w:r w:rsidRPr="0036128B">
              <w:rPr>
                <w:rFonts w:ascii="Times New Roman" w:eastAsia="Times New Roman" w:hAnsi="Times New Roman"/>
                <w:sz w:val="24"/>
                <w:szCs w:val="24"/>
                <w:lang w:val="pt-BR"/>
              </w:rPr>
              <w:t>Mikrofonų masyvas turi būti pritaikytas montuoti į 60x60 cm lubų fragmentą. Komplektuojamas su montavimo elementais.</w:t>
            </w:r>
          </w:p>
        </w:tc>
        <w:tc>
          <w:tcPr>
            <w:tcW w:w="615" w:type="pct"/>
          </w:tcPr>
          <w:p w14:paraId="06A3C736"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c>
          <w:tcPr>
            <w:tcW w:w="978" w:type="pct"/>
            <w:tcBorders>
              <w:top w:val="single" w:sz="4" w:space="0" w:color="auto"/>
              <w:left w:val="single" w:sz="4" w:space="0" w:color="auto"/>
              <w:bottom w:val="single" w:sz="4" w:space="0" w:color="auto"/>
              <w:right w:val="single" w:sz="4" w:space="0" w:color="auto"/>
            </w:tcBorders>
            <w:vAlign w:val="center"/>
          </w:tcPr>
          <w:p w14:paraId="7FDB0EEB" w14:textId="0647AC25"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highlight w:val="yellow"/>
              </w:rPr>
            </w:pPr>
          </w:p>
        </w:tc>
      </w:tr>
      <w:tr w:rsidR="005373C8" w:rsidRPr="00BE7983" w14:paraId="58B7E011"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31D455C5" w14:textId="77777777" w:rsidR="005373C8" w:rsidRPr="0036128B" w:rsidRDefault="005373C8" w:rsidP="005373C8">
            <w:pPr>
              <w:pStyle w:val="Sraopastraipa"/>
              <w:keepNext/>
              <w:numPr>
                <w:ilvl w:val="0"/>
                <w:numId w:val="4"/>
              </w:numPr>
              <w:tabs>
                <w:tab w:val="left" w:pos="459"/>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39EB4739"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Kompiuterinio tinklo komutatorius</w:t>
            </w:r>
          </w:p>
        </w:tc>
        <w:tc>
          <w:tcPr>
            <w:tcW w:w="483" w:type="pct"/>
            <w:tcBorders>
              <w:top w:val="single" w:sz="4" w:space="0" w:color="auto"/>
              <w:left w:val="single" w:sz="4" w:space="0" w:color="auto"/>
              <w:bottom w:val="single" w:sz="4" w:space="0" w:color="auto"/>
              <w:right w:val="single" w:sz="4" w:space="0" w:color="auto"/>
            </w:tcBorders>
            <w:vAlign w:val="center"/>
          </w:tcPr>
          <w:p w14:paraId="12183BB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 vnt.</w:t>
            </w:r>
          </w:p>
        </w:tc>
        <w:tc>
          <w:tcPr>
            <w:tcW w:w="1629" w:type="pct"/>
            <w:tcBorders>
              <w:top w:val="single" w:sz="4" w:space="0" w:color="auto"/>
              <w:left w:val="single" w:sz="4" w:space="0" w:color="auto"/>
              <w:bottom w:val="single" w:sz="4" w:space="0" w:color="auto"/>
              <w:right w:val="single" w:sz="4" w:space="0" w:color="auto"/>
            </w:tcBorders>
            <w:vAlign w:val="center"/>
          </w:tcPr>
          <w:p w14:paraId="46B68A9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63EF401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valdomo tipo ne prasčiau kaip L2/L3 lygmenyje.</w:t>
            </w:r>
          </w:p>
          <w:p w14:paraId="6C7A4A2E"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turėti ne mažiau kaip 24 prievadus, kurie palaiko „</w:t>
            </w:r>
            <w:proofErr w:type="spellStart"/>
            <w:r w:rsidRPr="0036128B">
              <w:rPr>
                <w:rFonts w:ascii="Times New Roman" w:eastAsia="Times New Roman" w:hAnsi="Times New Roman"/>
                <w:sz w:val="24"/>
                <w:szCs w:val="24"/>
              </w:rPr>
              <w:t>Gigabit</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Ethernet</w:t>
            </w:r>
            <w:proofErr w:type="spellEnd"/>
            <w:r w:rsidRPr="0036128B">
              <w:rPr>
                <w:rFonts w:ascii="Times New Roman" w:eastAsia="Times New Roman" w:hAnsi="Times New Roman"/>
                <w:sz w:val="24"/>
                <w:szCs w:val="24"/>
              </w:rPr>
              <w:t>“ standartą (1000 Mbps).</w:t>
            </w:r>
          </w:p>
          <w:p w14:paraId="2A7CBDC6"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palaikyti „DSCP“, dažnai pavadintą kaip „</w:t>
            </w:r>
            <w:proofErr w:type="spellStart"/>
            <w:r w:rsidRPr="0036128B">
              <w:rPr>
                <w:rFonts w:ascii="Times New Roman" w:eastAsia="Times New Roman" w:hAnsi="Times New Roman"/>
                <w:sz w:val="24"/>
                <w:szCs w:val="24"/>
              </w:rPr>
              <w:t>QoS</w:t>
            </w:r>
            <w:proofErr w:type="spellEnd"/>
            <w:r w:rsidRPr="0036128B">
              <w:rPr>
                <w:rFonts w:ascii="Times New Roman" w:eastAsia="Times New Roman" w:hAnsi="Times New Roman"/>
                <w:sz w:val="24"/>
                <w:szCs w:val="24"/>
              </w:rPr>
              <w:t>“ (angl. „</w:t>
            </w:r>
            <w:proofErr w:type="spellStart"/>
            <w:r w:rsidRPr="0036128B">
              <w:rPr>
                <w:rFonts w:ascii="Times New Roman" w:eastAsia="Times New Roman" w:hAnsi="Times New Roman"/>
                <w:sz w:val="24"/>
                <w:szCs w:val="24"/>
              </w:rPr>
              <w:t>Quality</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of</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Service</w:t>
            </w:r>
            <w:proofErr w:type="spellEnd"/>
            <w:r w:rsidRPr="0036128B">
              <w:rPr>
                <w:rFonts w:ascii="Times New Roman" w:eastAsia="Times New Roman" w:hAnsi="Times New Roman"/>
                <w:sz w:val="24"/>
                <w:szCs w:val="24"/>
              </w:rPr>
              <w:t>“).</w:t>
            </w:r>
          </w:p>
          <w:p w14:paraId="0E892089"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Jeigu komutatorius naudoja „802.3az“ protokolą (angl. dar vadinamą „</w:t>
            </w:r>
            <w:proofErr w:type="spellStart"/>
            <w:r w:rsidRPr="0036128B">
              <w:rPr>
                <w:rFonts w:ascii="Times New Roman" w:eastAsia="Times New Roman" w:hAnsi="Times New Roman"/>
                <w:sz w:val="24"/>
                <w:szCs w:val="24"/>
              </w:rPr>
              <w:t>Energy</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Efficient</w:t>
            </w:r>
            <w:proofErr w:type="spellEnd"/>
            <w:r w:rsidRPr="0036128B">
              <w:rPr>
                <w:rFonts w:ascii="Times New Roman" w:eastAsia="Times New Roman" w:hAnsi="Times New Roman"/>
                <w:sz w:val="24"/>
                <w:szCs w:val="24"/>
              </w:rPr>
              <w:t xml:space="preserve"> </w:t>
            </w:r>
            <w:proofErr w:type="spellStart"/>
            <w:r w:rsidRPr="0036128B">
              <w:rPr>
                <w:rFonts w:ascii="Times New Roman" w:eastAsia="Times New Roman" w:hAnsi="Times New Roman"/>
                <w:sz w:val="24"/>
                <w:szCs w:val="24"/>
              </w:rPr>
              <w:t>Ethernet</w:t>
            </w:r>
            <w:proofErr w:type="spellEnd"/>
            <w:r w:rsidRPr="0036128B">
              <w:rPr>
                <w:rFonts w:ascii="Times New Roman" w:eastAsia="Times New Roman" w:hAnsi="Times New Roman"/>
                <w:sz w:val="24"/>
                <w:szCs w:val="24"/>
              </w:rPr>
              <w:t>“), privalo būti galimybė jį išjungti.</w:t>
            </w:r>
          </w:p>
          <w:p w14:paraId="3DB1E5D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turėti „VLAN“ palaikymą.</w:t>
            </w:r>
          </w:p>
          <w:p w14:paraId="6CCA1F52"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 xml:space="preserve">Turi pasižymėti „IGMP </w:t>
            </w:r>
            <w:proofErr w:type="spellStart"/>
            <w:r w:rsidRPr="0036128B">
              <w:rPr>
                <w:rFonts w:ascii="Times New Roman" w:eastAsia="Times New Roman" w:hAnsi="Times New Roman"/>
                <w:sz w:val="24"/>
                <w:szCs w:val="24"/>
              </w:rPr>
              <w:t>snooping</w:t>
            </w:r>
            <w:proofErr w:type="spellEnd"/>
            <w:r w:rsidRPr="0036128B">
              <w:rPr>
                <w:rFonts w:ascii="Times New Roman" w:eastAsia="Times New Roman" w:hAnsi="Times New Roman"/>
                <w:sz w:val="24"/>
                <w:szCs w:val="24"/>
              </w:rPr>
              <w:t>“ technologija.</w:t>
            </w:r>
          </w:p>
          <w:p w14:paraId="212086ED"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turėti „DHCP“ serverį, kurį būtų galima įjungti arba išjungti.</w:t>
            </w:r>
          </w:p>
          <w:p w14:paraId="77E4E891"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lastRenderedPageBreak/>
              <w:t>Turi būti pritaikytas montuoti į standartinę 19 colių pločio montažinę spintą.</w:t>
            </w:r>
          </w:p>
        </w:tc>
        <w:tc>
          <w:tcPr>
            <w:tcW w:w="615" w:type="pct"/>
          </w:tcPr>
          <w:p w14:paraId="1ED2A475"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23BB04E7" w14:textId="541E05D5"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55122EC0"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11BD753" w14:textId="77777777" w:rsidR="005373C8" w:rsidRPr="0036128B" w:rsidRDefault="005373C8" w:rsidP="000160BA">
            <w:pPr>
              <w:pStyle w:val="Sraopastraipa"/>
              <w:keepNext/>
              <w:numPr>
                <w:ilvl w:val="0"/>
                <w:numId w:val="4"/>
              </w:numPr>
              <w:tabs>
                <w:tab w:val="left" w:pos="420"/>
              </w:tabs>
              <w:suppressAutoHyphens/>
              <w:overflowPunct w:val="0"/>
              <w:autoSpaceDE w:val="0"/>
              <w:ind w:right="-2"/>
              <w:jc w:val="center"/>
              <w:textAlignment w:val="baseline"/>
              <w:outlineLvl w:val="3"/>
              <w:rPr>
                <w:rFonts w:ascii="Times New Roman" w:eastAsia="Times New Roman" w:hAnsi="Times New Roman"/>
                <w:b/>
                <w:iCs/>
                <w:sz w:val="24"/>
                <w:szCs w:val="24"/>
              </w:rPr>
            </w:pPr>
          </w:p>
        </w:tc>
        <w:tc>
          <w:tcPr>
            <w:tcW w:w="856" w:type="pct"/>
            <w:tcBorders>
              <w:top w:val="single" w:sz="4" w:space="0" w:color="auto"/>
              <w:left w:val="single" w:sz="4" w:space="0" w:color="auto"/>
              <w:bottom w:val="single" w:sz="4" w:space="0" w:color="auto"/>
              <w:right w:val="single" w:sz="4" w:space="0" w:color="auto"/>
            </w:tcBorders>
            <w:vAlign w:val="center"/>
          </w:tcPr>
          <w:p w14:paraId="44205B40"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Nepertraukiamo maitinimo šaltinis</w:t>
            </w:r>
          </w:p>
        </w:tc>
        <w:tc>
          <w:tcPr>
            <w:tcW w:w="483" w:type="pct"/>
            <w:tcBorders>
              <w:top w:val="single" w:sz="4" w:space="0" w:color="auto"/>
              <w:left w:val="single" w:sz="4" w:space="0" w:color="auto"/>
              <w:bottom w:val="single" w:sz="4" w:space="0" w:color="auto"/>
              <w:right w:val="single" w:sz="4" w:space="0" w:color="auto"/>
            </w:tcBorders>
            <w:vAlign w:val="center"/>
          </w:tcPr>
          <w:p w14:paraId="285986C2"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1 vnt</w:t>
            </w:r>
            <w:r>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0D93988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Nurodyti gamintoją ir modelį.</w:t>
            </w:r>
          </w:p>
          <w:p w14:paraId="724EEA33"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C37482">
              <w:rPr>
                <w:rFonts w:ascii="Times New Roman" w:eastAsia="Times New Roman" w:hAnsi="Times New Roman"/>
                <w:sz w:val="24"/>
                <w:szCs w:val="24"/>
              </w:rPr>
              <w:t xml:space="preserve">Technologija </w:t>
            </w:r>
            <w:r w:rsidRPr="00C37482">
              <w:rPr>
                <w:rFonts w:ascii="Times New Roman" w:hAnsi="Times New Roman"/>
                <w:sz w:val="24"/>
                <w:szCs w:val="24"/>
              </w:rPr>
              <w:t>„Line-</w:t>
            </w:r>
            <w:proofErr w:type="spellStart"/>
            <w:r w:rsidRPr="00C37482">
              <w:rPr>
                <w:rFonts w:ascii="Times New Roman" w:hAnsi="Times New Roman"/>
                <w:sz w:val="24"/>
                <w:szCs w:val="24"/>
              </w:rPr>
              <w:t>Interactive</w:t>
            </w:r>
            <w:proofErr w:type="spellEnd"/>
            <w:r w:rsidRPr="00C37482">
              <w:rPr>
                <w:rFonts w:ascii="Times New Roman" w:hAnsi="Times New Roman"/>
                <w:sz w:val="24"/>
                <w:szCs w:val="24"/>
              </w:rPr>
              <w:t>“ ar jai „lygiavertė“.</w:t>
            </w:r>
          </w:p>
          <w:p w14:paraId="587B961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Galia turi būti ne mažiau kaip 1980 W / 2200 VA.</w:t>
            </w:r>
          </w:p>
          <w:p w14:paraId="183A0265"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Pajungimo lizdai ne mažiau kaip 10 AC išvesčių.</w:t>
            </w:r>
          </w:p>
          <w:p w14:paraId="047A90D8"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Veikimo dažnis 50/60 Hz ± 3 Hz (automatinis nustatymas).</w:t>
            </w:r>
          </w:p>
          <w:p w14:paraId="6D137220"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Išėjimo įtampa 230 V.</w:t>
            </w:r>
          </w:p>
          <w:p w14:paraId="1E0E36A7"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Matmenys ne daugiau kaip 2U aukščio.</w:t>
            </w:r>
          </w:p>
          <w:p w14:paraId="2253766B" w14:textId="77777777" w:rsidR="005373C8" w:rsidRPr="0036128B"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Valdymas įrenginio priekinėje dalyje, turi būti daugiafunkcinis LCD ekranas su būsenos ir valdymo funkcijomis.</w:t>
            </w:r>
          </w:p>
        </w:tc>
        <w:tc>
          <w:tcPr>
            <w:tcW w:w="615" w:type="pct"/>
          </w:tcPr>
          <w:p w14:paraId="061E6E13" w14:textId="77777777"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c>
          <w:tcPr>
            <w:tcW w:w="978" w:type="pct"/>
            <w:tcBorders>
              <w:top w:val="single" w:sz="4" w:space="0" w:color="auto"/>
              <w:left w:val="single" w:sz="4" w:space="0" w:color="auto"/>
              <w:bottom w:val="single" w:sz="4" w:space="0" w:color="auto"/>
              <w:right w:val="single" w:sz="4" w:space="0" w:color="auto"/>
            </w:tcBorders>
            <w:vAlign w:val="center"/>
          </w:tcPr>
          <w:p w14:paraId="76F2A0DD" w14:textId="11FBDB72" w:rsidR="005373C8" w:rsidRPr="0036128B" w:rsidRDefault="005373C8" w:rsidP="00B11E34">
            <w:pPr>
              <w:keepNext/>
              <w:suppressAutoHyphens/>
              <w:overflowPunct w:val="0"/>
              <w:autoSpaceDE w:val="0"/>
              <w:jc w:val="center"/>
              <w:textAlignment w:val="baseline"/>
              <w:outlineLvl w:val="3"/>
              <w:rPr>
                <w:rFonts w:ascii="Times New Roman" w:eastAsia="Times New Roman" w:hAnsi="Times New Roman"/>
                <w:i/>
                <w:iCs/>
                <w:sz w:val="24"/>
                <w:szCs w:val="24"/>
              </w:rPr>
            </w:pPr>
          </w:p>
        </w:tc>
      </w:tr>
      <w:tr w:rsidR="005373C8" w:rsidRPr="00BE7983" w14:paraId="31B254ED"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35986E51" w14:textId="77777777" w:rsidR="005373C8" w:rsidRPr="0036128B" w:rsidRDefault="005373C8" w:rsidP="005373C8">
            <w:pPr>
              <w:pStyle w:val="Sraopastraipa"/>
              <w:keepNext/>
              <w:numPr>
                <w:ilvl w:val="0"/>
                <w:numId w:val="4"/>
              </w:numPr>
              <w:tabs>
                <w:tab w:val="left" w:pos="456"/>
              </w:tabs>
              <w:suppressAutoHyphens/>
              <w:overflowPunct w:val="0"/>
              <w:autoSpaceDE w:val="0"/>
              <w:ind w:right="-2"/>
              <w:jc w:val="center"/>
              <w:textAlignment w:val="baseline"/>
              <w:outlineLvl w:val="3"/>
              <w:rPr>
                <w:rFonts w:eastAsia="Times New Roman"/>
                <w:b/>
                <w:iCs/>
              </w:rPr>
            </w:pPr>
          </w:p>
        </w:tc>
        <w:tc>
          <w:tcPr>
            <w:tcW w:w="856" w:type="pct"/>
            <w:tcBorders>
              <w:top w:val="single" w:sz="4" w:space="0" w:color="auto"/>
              <w:left w:val="single" w:sz="4" w:space="0" w:color="auto"/>
              <w:bottom w:val="single" w:sz="4" w:space="0" w:color="auto"/>
              <w:right w:val="single" w:sz="4" w:space="0" w:color="auto"/>
            </w:tcBorders>
            <w:vAlign w:val="center"/>
          </w:tcPr>
          <w:p w14:paraId="33CCE8DA" w14:textId="77777777" w:rsidR="005373C8" w:rsidRPr="0036128B" w:rsidRDefault="005373C8" w:rsidP="00B11E34">
            <w:pPr>
              <w:keepNext/>
              <w:suppressAutoHyphens/>
              <w:overflowPunct w:val="0"/>
              <w:autoSpaceDE w:val="0"/>
              <w:jc w:val="center"/>
              <w:textAlignment w:val="baseline"/>
              <w:outlineLvl w:val="3"/>
              <w:rPr>
                <w:rFonts w:eastAsia="Times New Roman"/>
                <w:b/>
                <w:bCs/>
              </w:rPr>
            </w:pPr>
            <w:r w:rsidRPr="0036128B">
              <w:rPr>
                <w:rFonts w:ascii="Times New Roman" w:eastAsia="Times New Roman" w:hAnsi="Times New Roman"/>
                <w:b/>
                <w:bCs/>
                <w:sz w:val="24"/>
                <w:szCs w:val="24"/>
              </w:rPr>
              <w:t>Instaliaciniai kabeliai ir montažinės medžiagos</w:t>
            </w:r>
          </w:p>
        </w:tc>
        <w:tc>
          <w:tcPr>
            <w:tcW w:w="483" w:type="pct"/>
            <w:tcBorders>
              <w:top w:val="single" w:sz="4" w:space="0" w:color="auto"/>
              <w:left w:val="single" w:sz="4" w:space="0" w:color="auto"/>
              <w:bottom w:val="single" w:sz="4" w:space="0" w:color="auto"/>
              <w:right w:val="single" w:sz="4" w:space="0" w:color="auto"/>
            </w:tcBorders>
            <w:vAlign w:val="center"/>
          </w:tcPr>
          <w:p w14:paraId="570DBB5A" w14:textId="77777777" w:rsidR="005373C8" w:rsidRPr="00EC482A" w:rsidRDefault="005373C8" w:rsidP="005373C8">
            <w:pPr>
              <w:keepNext/>
              <w:numPr>
                <w:ilvl w:val="3"/>
                <w:numId w:val="2"/>
              </w:numPr>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tc>
        <w:tc>
          <w:tcPr>
            <w:tcW w:w="1629" w:type="pct"/>
            <w:tcBorders>
              <w:top w:val="single" w:sz="4" w:space="0" w:color="auto"/>
              <w:left w:val="single" w:sz="4" w:space="0" w:color="auto"/>
              <w:bottom w:val="single" w:sz="4" w:space="0" w:color="auto"/>
              <w:right w:val="single" w:sz="4" w:space="0" w:color="auto"/>
            </w:tcBorders>
            <w:vAlign w:val="center"/>
          </w:tcPr>
          <w:p w14:paraId="44D94276"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36128B">
              <w:rPr>
                <w:rFonts w:ascii="Times New Roman" w:eastAsia="Times New Roman" w:hAnsi="Times New Roman"/>
                <w:sz w:val="24"/>
                <w:szCs w:val="24"/>
              </w:rPr>
              <w:t>Turi būti įvertinti pasiūlymo sąmatoje visi reikalingi nauji kabeliai ir medžiagos, užtikrinant reikiamą siūlomos sistemos funkcionalumą.</w:t>
            </w:r>
          </w:p>
        </w:tc>
        <w:tc>
          <w:tcPr>
            <w:tcW w:w="615" w:type="pct"/>
          </w:tcPr>
          <w:p w14:paraId="13115287" w14:textId="77777777" w:rsidR="005373C8" w:rsidRPr="0036128B" w:rsidRDefault="005373C8" w:rsidP="00B11E34">
            <w:pPr>
              <w:keepNext/>
              <w:suppressAutoHyphens/>
              <w:overflowPunct w:val="0"/>
              <w:autoSpaceDE w:val="0"/>
              <w:jc w:val="center"/>
              <w:textAlignment w:val="baseline"/>
              <w:outlineLvl w:val="3"/>
              <w:rPr>
                <w:rFonts w:eastAsia="Times New Roman"/>
                <w:i/>
                <w:iCs/>
              </w:rPr>
            </w:pPr>
          </w:p>
        </w:tc>
        <w:tc>
          <w:tcPr>
            <w:tcW w:w="978" w:type="pct"/>
            <w:tcBorders>
              <w:top w:val="single" w:sz="4" w:space="0" w:color="auto"/>
              <w:left w:val="single" w:sz="4" w:space="0" w:color="auto"/>
              <w:bottom w:val="single" w:sz="4" w:space="0" w:color="auto"/>
              <w:right w:val="single" w:sz="4" w:space="0" w:color="auto"/>
            </w:tcBorders>
            <w:vAlign w:val="center"/>
          </w:tcPr>
          <w:p w14:paraId="5DD78FBE" w14:textId="58717138" w:rsidR="005373C8" w:rsidRPr="0036128B" w:rsidRDefault="005373C8" w:rsidP="00B11E34">
            <w:pPr>
              <w:keepNext/>
              <w:suppressAutoHyphens/>
              <w:overflowPunct w:val="0"/>
              <w:autoSpaceDE w:val="0"/>
              <w:jc w:val="center"/>
              <w:textAlignment w:val="baseline"/>
              <w:outlineLvl w:val="3"/>
              <w:rPr>
                <w:rFonts w:eastAsia="Times New Roman"/>
                <w:i/>
                <w:iCs/>
              </w:rPr>
            </w:pPr>
          </w:p>
        </w:tc>
      </w:tr>
      <w:tr w:rsidR="005373C8" w:rsidRPr="00BE7983" w14:paraId="4E817125" w14:textId="77777777" w:rsidTr="00C02B97">
        <w:trPr>
          <w:trHeight w:val="2052"/>
        </w:trPr>
        <w:tc>
          <w:tcPr>
            <w:tcW w:w="439" w:type="pct"/>
            <w:tcBorders>
              <w:top w:val="single" w:sz="4" w:space="0" w:color="auto"/>
              <w:left w:val="single" w:sz="4" w:space="0" w:color="auto"/>
              <w:bottom w:val="single" w:sz="4" w:space="0" w:color="auto"/>
              <w:right w:val="single" w:sz="4" w:space="0" w:color="auto"/>
            </w:tcBorders>
            <w:vAlign w:val="center"/>
          </w:tcPr>
          <w:p w14:paraId="2170C6F7" w14:textId="77777777" w:rsidR="005373C8" w:rsidRPr="0036128B" w:rsidRDefault="005373C8" w:rsidP="005373C8">
            <w:pPr>
              <w:pStyle w:val="Sraopastraipa"/>
              <w:keepNext/>
              <w:numPr>
                <w:ilvl w:val="0"/>
                <w:numId w:val="4"/>
              </w:numPr>
              <w:tabs>
                <w:tab w:val="left" w:pos="432"/>
              </w:tabs>
              <w:suppressAutoHyphens/>
              <w:overflowPunct w:val="0"/>
              <w:autoSpaceDE w:val="0"/>
              <w:ind w:right="-2"/>
              <w:jc w:val="center"/>
              <w:textAlignment w:val="baseline"/>
              <w:outlineLvl w:val="3"/>
              <w:rPr>
                <w:rFonts w:eastAsia="Times New Roman"/>
                <w:b/>
                <w:iCs/>
              </w:rPr>
            </w:pPr>
          </w:p>
        </w:tc>
        <w:tc>
          <w:tcPr>
            <w:tcW w:w="856" w:type="pct"/>
            <w:tcBorders>
              <w:top w:val="single" w:sz="4" w:space="0" w:color="auto"/>
              <w:left w:val="single" w:sz="4" w:space="0" w:color="auto"/>
              <w:bottom w:val="single" w:sz="4" w:space="0" w:color="auto"/>
              <w:right w:val="single" w:sz="4" w:space="0" w:color="auto"/>
            </w:tcBorders>
            <w:vAlign w:val="center"/>
          </w:tcPr>
          <w:p w14:paraId="7E8DB46A" w14:textId="77777777" w:rsidR="005373C8" w:rsidRPr="0036128B" w:rsidRDefault="005373C8" w:rsidP="00B11E34">
            <w:pPr>
              <w:keepNext/>
              <w:suppressAutoHyphens/>
              <w:overflowPunct w:val="0"/>
              <w:autoSpaceDE w:val="0"/>
              <w:jc w:val="center"/>
              <w:textAlignment w:val="baseline"/>
              <w:outlineLvl w:val="3"/>
              <w:rPr>
                <w:rFonts w:eastAsia="Times New Roman"/>
                <w:b/>
                <w:bCs/>
              </w:rPr>
            </w:pPr>
            <w:r w:rsidRPr="0036128B">
              <w:rPr>
                <w:rFonts w:ascii="Times New Roman" w:eastAsia="Times New Roman" w:hAnsi="Times New Roman"/>
                <w:b/>
                <w:bCs/>
                <w:sz w:val="24"/>
                <w:szCs w:val="24"/>
              </w:rPr>
              <w:t>Sistemos montavimo, derinimo ir programavimo darba</w:t>
            </w:r>
            <w:r>
              <w:rPr>
                <w:rFonts w:ascii="Times New Roman" w:eastAsia="Times New Roman" w:hAnsi="Times New Roman"/>
                <w:b/>
                <w:bCs/>
                <w:sz w:val="24"/>
                <w:szCs w:val="24"/>
              </w:rPr>
              <w:t>i</w:t>
            </w:r>
          </w:p>
        </w:tc>
        <w:tc>
          <w:tcPr>
            <w:tcW w:w="483" w:type="pct"/>
            <w:tcBorders>
              <w:top w:val="single" w:sz="4" w:space="0" w:color="auto"/>
              <w:left w:val="single" w:sz="4" w:space="0" w:color="auto"/>
              <w:bottom w:val="single" w:sz="4" w:space="0" w:color="auto"/>
              <w:right w:val="single" w:sz="4" w:space="0" w:color="auto"/>
            </w:tcBorders>
            <w:vAlign w:val="center"/>
          </w:tcPr>
          <w:p w14:paraId="1D4F39AD" w14:textId="77777777" w:rsidR="005373C8" w:rsidRPr="0036128B" w:rsidRDefault="005373C8" w:rsidP="005373C8">
            <w:pPr>
              <w:keepNext/>
              <w:numPr>
                <w:ilvl w:val="3"/>
                <w:numId w:val="2"/>
              </w:numPr>
              <w:suppressAutoHyphens/>
              <w:overflowPunct w:val="0"/>
              <w:autoSpaceDE w:val="0"/>
              <w:jc w:val="center"/>
              <w:textAlignment w:val="baseline"/>
              <w:outlineLvl w:val="3"/>
              <w:rPr>
                <w:rFonts w:ascii="Times New Roman" w:eastAsia="Times New Roman" w:hAnsi="Times New Roman"/>
                <w:b/>
                <w:bCs/>
                <w:sz w:val="24"/>
                <w:szCs w:val="24"/>
              </w:rPr>
            </w:pPr>
            <w:r w:rsidRPr="0036128B">
              <w:rPr>
                <w:rFonts w:ascii="Times New Roman" w:eastAsia="Times New Roman" w:hAnsi="Times New Roman"/>
                <w:b/>
                <w:bCs/>
                <w:sz w:val="24"/>
                <w:szCs w:val="24"/>
              </w:rPr>
              <w:t xml:space="preserve">1 </w:t>
            </w:r>
            <w:proofErr w:type="spellStart"/>
            <w:r w:rsidRPr="0036128B">
              <w:rPr>
                <w:rFonts w:ascii="Times New Roman" w:eastAsia="Times New Roman" w:hAnsi="Times New Roman"/>
                <w:b/>
                <w:bCs/>
                <w:sz w:val="24"/>
                <w:szCs w:val="24"/>
              </w:rPr>
              <w:t>kompl</w:t>
            </w:r>
            <w:proofErr w:type="spellEnd"/>
            <w:r w:rsidRPr="0036128B">
              <w:rPr>
                <w:rFonts w:ascii="Times New Roman" w:eastAsia="Times New Roman" w:hAnsi="Times New Roman"/>
                <w:b/>
                <w:bCs/>
                <w:sz w:val="24"/>
                <w:szCs w:val="24"/>
              </w:rPr>
              <w:t>.</w:t>
            </w:r>
          </w:p>
          <w:p w14:paraId="03645C5F" w14:textId="77777777" w:rsidR="005373C8" w:rsidRPr="0036128B" w:rsidRDefault="005373C8" w:rsidP="005373C8">
            <w:pPr>
              <w:keepNext/>
              <w:numPr>
                <w:ilvl w:val="3"/>
                <w:numId w:val="2"/>
              </w:numPr>
              <w:suppressAutoHyphens/>
              <w:overflowPunct w:val="0"/>
              <w:autoSpaceDE w:val="0"/>
              <w:jc w:val="center"/>
              <w:textAlignment w:val="baseline"/>
              <w:outlineLvl w:val="3"/>
              <w:rPr>
                <w:rFonts w:eastAsia="Times New Roman"/>
                <w:b/>
                <w:bCs/>
              </w:rPr>
            </w:pPr>
          </w:p>
        </w:tc>
        <w:tc>
          <w:tcPr>
            <w:tcW w:w="1629" w:type="pct"/>
            <w:tcBorders>
              <w:top w:val="single" w:sz="4" w:space="0" w:color="auto"/>
              <w:left w:val="single" w:sz="4" w:space="0" w:color="auto"/>
              <w:bottom w:val="single" w:sz="4" w:space="0" w:color="auto"/>
              <w:right w:val="single" w:sz="4" w:space="0" w:color="auto"/>
            </w:tcBorders>
            <w:vAlign w:val="center"/>
          </w:tcPr>
          <w:p w14:paraId="3C3856AB" w14:textId="77777777" w:rsidR="005373C8" w:rsidRDefault="005373C8" w:rsidP="00B11E34">
            <w:pPr>
              <w:pStyle w:val="prastasiniatinklio"/>
              <w:spacing w:before="0" w:beforeAutospacing="0" w:after="0" w:afterAutospacing="0"/>
              <w:jc w:val="both"/>
              <w:rPr>
                <w:lang w:val="lt-LT"/>
              </w:rPr>
            </w:pPr>
            <w:r w:rsidRPr="0036128B">
              <w:rPr>
                <w:lang w:val="lt-LT"/>
              </w:rPr>
              <w:t>Tur</w:t>
            </w:r>
            <w:r>
              <w:rPr>
                <w:lang w:val="lt-LT"/>
              </w:rPr>
              <w:t>i</w:t>
            </w:r>
            <w:r w:rsidRPr="0036128B">
              <w:rPr>
                <w:lang w:val="lt-LT"/>
              </w:rPr>
              <w:t xml:space="preserve"> būti atlikta: pasyvinės ir aktyvinės įrangos, kabelių montavimo darbai; programinės įrangos diegimas; įrenginių konfigūravimas; valdymo sistemos programavimas; visų akustinių sistemų garso parametrai suderinti su matavimų mikrofonu ir profesionalia programine įranga (SMAART, SATLIVE ar lygiaverte); dokumentacijos parengimas; personalo apmokymo darbai. Visi kabeliai turės būti sumontuoti </w:t>
            </w:r>
            <w:r w:rsidRPr="0036128B">
              <w:rPr>
                <w:lang w:val="lt-LT"/>
              </w:rPr>
              <w:lastRenderedPageBreak/>
              <w:t>paslėptu būdu, kur to padaryti neįmanoma – paviršiniais loveliais, visas tokias vietas susiderinant su Perkančiąja organizacija.</w:t>
            </w:r>
          </w:p>
          <w:p w14:paraId="5861B3C3" w14:textId="77777777" w:rsidR="005373C8" w:rsidRPr="00206BEA" w:rsidRDefault="005373C8" w:rsidP="00B11E34">
            <w:pPr>
              <w:pStyle w:val="prastasiniatinklio"/>
              <w:spacing w:before="0" w:beforeAutospacing="0" w:after="0" w:afterAutospacing="0"/>
              <w:jc w:val="both"/>
              <w:rPr>
                <w:lang w:val="lt-LT"/>
              </w:rPr>
            </w:pPr>
            <w:r w:rsidRPr="00712549">
              <w:rPr>
                <w:lang w:val="lt-LT"/>
              </w:rPr>
              <w:t>Turi būti sudaryta galimybė ir pateikta</w:t>
            </w:r>
            <w:r>
              <w:rPr>
                <w:lang w:val="lt-LT"/>
              </w:rPr>
              <w:t xml:space="preserve"> </w:t>
            </w:r>
            <w:r w:rsidRPr="00712549">
              <w:rPr>
                <w:lang w:val="lt-LT"/>
              </w:rPr>
              <w:t>programinė įranga posėdžius</w:t>
            </w:r>
            <w:r>
              <w:rPr>
                <w:lang w:val="lt-LT"/>
              </w:rPr>
              <w:t xml:space="preserve"> </w:t>
            </w:r>
            <w:r w:rsidRPr="00712549">
              <w:rPr>
                <w:lang w:val="lt-LT"/>
              </w:rPr>
              <w:t xml:space="preserve">transliuoti Facebook ir </w:t>
            </w:r>
            <w:proofErr w:type="spellStart"/>
            <w:r w:rsidRPr="00712549">
              <w:rPr>
                <w:lang w:val="lt-LT"/>
              </w:rPr>
              <w:t>Youtube</w:t>
            </w:r>
            <w:proofErr w:type="spellEnd"/>
            <w:r>
              <w:rPr>
                <w:lang w:val="lt-LT"/>
              </w:rPr>
              <w:t xml:space="preserve"> </w:t>
            </w:r>
            <w:r w:rsidRPr="00712549">
              <w:rPr>
                <w:lang w:val="lt-LT"/>
              </w:rPr>
              <w:t>platformoje.</w:t>
            </w:r>
            <w:r>
              <w:rPr>
                <w:lang w:val="lt-LT"/>
              </w:rPr>
              <w:t xml:space="preserve"> </w:t>
            </w:r>
            <w:r w:rsidRPr="00712549">
              <w:rPr>
                <w:lang w:val="lt-LT"/>
              </w:rPr>
              <w:t>Įranga turi būti sukonfigūruota taip</w:t>
            </w:r>
            <w:r>
              <w:rPr>
                <w:lang w:val="lt-LT"/>
              </w:rPr>
              <w:t xml:space="preserve"> </w:t>
            </w:r>
            <w:r w:rsidRPr="00712549">
              <w:rPr>
                <w:lang w:val="lt-LT"/>
              </w:rPr>
              <w:t>kad būtų galima transliuoti</w:t>
            </w:r>
            <w:r>
              <w:rPr>
                <w:lang w:val="lt-LT"/>
              </w:rPr>
              <w:t xml:space="preserve"> </w:t>
            </w:r>
            <w:r w:rsidRPr="00712549">
              <w:rPr>
                <w:lang w:val="lt-LT"/>
              </w:rPr>
              <w:t xml:space="preserve">nuotolinius posėdžius per MS </w:t>
            </w:r>
            <w:proofErr w:type="spellStart"/>
            <w:r w:rsidRPr="00712549">
              <w:rPr>
                <w:lang w:val="lt-LT"/>
              </w:rPr>
              <w:t>Teams</w:t>
            </w:r>
            <w:proofErr w:type="spellEnd"/>
            <w:r w:rsidRPr="00712549">
              <w:rPr>
                <w:lang w:val="lt-LT"/>
              </w:rPr>
              <w:t>/</w:t>
            </w:r>
            <w:proofErr w:type="spellStart"/>
            <w:r w:rsidRPr="00712549">
              <w:rPr>
                <w:lang w:val="lt-LT"/>
              </w:rPr>
              <w:t>Zoom</w:t>
            </w:r>
            <w:proofErr w:type="spellEnd"/>
            <w:r w:rsidRPr="00712549">
              <w:rPr>
                <w:lang w:val="lt-LT"/>
              </w:rPr>
              <w:t xml:space="preserve"> platformas.</w:t>
            </w:r>
          </w:p>
        </w:tc>
        <w:tc>
          <w:tcPr>
            <w:tcW w:w="615" w:type="pct"/>
          </w:tcPr>
          <w:p w14:paraId="4CEFD110" w14:textId="77777777" w:rsidR="005373C8" w:rsidRPr="0036128B" w:rsidRDefault="005373C8" w:rsidP="00B11E34">
            <w:pPr>
              <w:keepNext/>
              <w:suppressAutoHyphens/>
              <w:overflowPunct w:val="0"/>
              <w:autoSpaceDE w:val="0"/>
              <w:jc w:val="center"/>
              <w:textAlignment w:val="baseline"/>
              <w:outlineLvl w:val="3"/>
              <w:rPr>
                <w:rFonts w:eastAsia="Times New Roman"/>
                <w:i/>
                <w:iCs/>
              </w:rPr>
            </w:pPr>
          </w:p>
        </w:tc>
        <w:tc>
          <w:tcPr>
            <w:tcW w:w="978" w:type="pct"/>
            <w:tcBorders>
              <w:top w:val="single" w:sz="4" w:space="0" w:color="auto"/>
              <w:left w:val="single" w:sz="4" w:space="0" w:color="auto"/>
              <w:bottom w:val="single" w:sz="4" w:space="0" w:color="auto"/>
              <w:right w:val="single" w:sz="4" w:space="0" w:color="auto"/>
            </w:tcBorders>
            <w:vAlign w:val="center"/>
          </w:tcPr>
          <w:p w14:paraId="373A3148" w14:textId="1A97CF13" w:rsidR="005373C8" w:rsidRPr="0036128B" w:rsidRDefault="005373C8" w:rsidP="00B11E34">
            <w:pPr>
              <w:keepNext/>
              <w:suppressAutoHyphens/>
              <w:overflowPunct w:val="0"/>
              <w:autoSpaceDE w:val="0"/>
              <w:jc w:val="center"/>
              <w:textAlignment w:val="baseline"/>
              <w:outlineLvl w:val="3"/>
              <w:rPr>
                <w:rFonts w:eastAsia="Times New Roman"/>
                <w:i/>
                <w:iCs/>
              </w:rPr>
            </w:pPr>
          </w:p>
        </w:tc>
      </w:tr>
    </w:tbl>
    <w:p w14:paraId="1FB5F484" w14:textId="77777777" w:rsidR="005373C8" w:rsidRDefault="005373C8" w:rsidP="005373C8">
      <w:pPr>
        <w:rPr>
          <w:rFonts w:ascii="Times New Roman" w:hAnsi="Times New Roman" w:cs="Times New Roman"/>
          <w:b/>
          <w:bCs/>
          <w:sz w:val="24"/>
          <w:szCs w:val="24"/>
        </w:rPr>
      </w:pPr>
    </w:p>
    <w:tbl>
      <w:tblPr>
        <w:tblStyle w:val="Lentelstinklelis16"/>
        <w:tblpPr w:leftFromText="180" w:rightFromText="180" w:vertAnchor="text" w:horzAnchor="page" w:tblpX="1765" w:tblpY="406"/>
        <w:tblOverlap w:val="never"/>
        <w:tblW w:w="5000" w:type="pct"/>
        <w:tblLayout w:type="fixed"/>
        <w:tblLook w:val="04A0" w:firstRow="1" w:lastRow="0" w:firstColumn="1" w:lastColumn="0" w:noHBand="0" w:noVBand="1"/>
      </w:tblPr>
      <w:tblGrid>
        <w:gridCol w:w="801"/>
        <w:gridCol w:w="1745"/>
        <w:gridCol w:w="969"/>
        <w:gridCol w:w="3283"/>
        <w:gridCol w:w="1180"/>
        <w:gridCol w:w="1650"/>
      </w:tblGrid>
      <w:tr w:rsidR="000160BA" w:rsidRPr="007F0CDC" w14:paraId="4591F2B8" w14:textId="77777777" w:rsidTr="000160BA">
        <w:trPr>
          <w:trHeight w:val="558"/>
        </w:trPr>
        <w:tc>
          <w:tcPr>
            <w:tcW w:w="5000" w:type="pct"/>
            <w:gridSpan w:val="6"/>
            <w:tcBorders>
              <w:right w:val="single" w:sz="4" w:space="0" w:color="auto"/>
            </w:tcBorders>
          </w:tcPr>
          <w:p w14:paraId="389BA190" w14:textId="0CF33928" w:rsidR="000160BA" w:rsidRPr="007F0CDC" w:rsidRDefault="000160BA" w:rsidP="00B11E34">
            <w:pPr>
              <w:keepNext/>
              <w:suppressAutoHyphens/>
              <w:overflowPunct w:val="0"/>
              <w:autoSpaceDE w:val="0"/>
              <w:jc w:val="center"/>
              <w:textAlignment w:val="baseline"/>
              <w:outlineLvl w:val="3"/>
              <w:rPr>
                <w:rFonts w:ascii="Times New Roman" w:eastAsia="Times New Roman" w:hAnsi="Times New Roman"/>
                <w:sz w:val="24"/>
                <w:szCs w:val="24"/>
              </w:rPr>
            </w:pPr>
            <w:r>
              <w:rPr>
                <w:rFonts w:ascii="Times New Roman" w:eastAsia="Times New Roman" w:hAnsi="Times New Roman"/>
                <w:b/>
                <w:bCs/>
                <w:sz w:val="24"/>
                <w:szCs w:val="24"/>
              </w:rPr>
              <w:t xml:space="preserve">2. </w:t>
            </w:r>
            <w:r w:rsidRPr="007F0CDC">
              <w:rPr>
                <w:rFonts w:ascii="Times New Roman" w:eastAsia="Times New Roman" w:hAnsi="Times New Roman"/>
                <w:b/>
                <w:bCs/>
                <w:sz w:val="24"/>
                <w:szCs w:val="24"/>
              </w:rPr>
              <w:t>MAŽOSIOS POSĖDŽIŲ SALĖS TECHNINĖ SPECIFIKACIJA</w:t>
            </w:r>
          </w:p>
        </w:tc>
      </w:tr>
      <w:tr w:rsidR="005373C8" w:rsidRPr="00101BE9" w14:paraId="54957EA7"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0B195BC8" w14:textId="77777777" w:rsidR="005373C8" w:rsidRPr="00101BE9" w:rsidRDefault="005373C8" w:rsidP="00B11E34">
            <w:pPr>
              <w:keepNext/>
              <w:tabs>
                <w:tab w:val="left" w:pos="459"/>
              </w:tabs>
              <w:suppressAutoHyphens/>
              <w:overflowPunct w:val="0"/>
              <w:autoSpaceDE w:val="0"/>
              <w:ind w:right="-2"/>
              <w:contextualSpacing/>
              <w:textAlignment w:val="baseline"/>
              <w:outlineLvl w:val="3"/>
              <w:rPr>
                <w:rFonts w:ascii="Times New Roman" w:eastAsia="Times New Roman" w:hAnsi="Times New Roman"/>
                <w:b/>
                <w:iCs/>
                <w:sz w:val="24"/>
                <w:szCs w:val="24"/>
              </w:rPr>
            </w:pPr>
            <w:r>
              <w:rPr>
                <w:rFonts w:ascii="Times New Roman" w:eastAsia="Times New Roman" w:hAnsi="Times New Roman"/>
                <w:b/>
                <w:iCs/>
                <w:sz w:val="24"/>
                <w:szCs w:val="24"/>
              </w:rPr>
              <w:t>Eil. Nr.</w:t>
            </w:r>
          </w:p>
        </w:tc>
        <w:tc>
          <w:tcPr>
            <w:tcW w:w="906" w:type="pct"/>
            <w:tcBorders>
              <w:top w:val="single" w:sz="4" w:space="0" w:color="auto"/>
              <w:left w:val="single" w:sz="4" w:space="0" w:color="auto"/>
              <w:bottom w:val="single" w:sz="4" w:space="0" w:color="auto"/>
              <w:right w:val="single" w:sz="4" w:space="0" w:color="auto"/>
            </w:tcBorders>
            <w:vAlign w:val="center"/>
          </w:tcPr>
          <w:p w14:paraId="66E2C073" w14:textId="77777777" w:rsidR="005373C8" w:rsidRPr="00101BE9"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Pr>
                <w:rFonts w:ascii="Times New Roman" w:eastAsia="Times New Roman" w:hAnsi="Times New Roman"/>
                <w:b/>
                <w:bCs/>
                <w:sz w:val="24"/>
                <w:szCs w:val="24"/>
              </w:rPr>
              <w:t>Pavadinimas</w:t>
            </w:r>
          </w:p>
        </w:tc>
        <w:tc>
          <w:tcPr>
            <w:tcW w:w="503" w:type="pct"/>
            <w:tcBorders>
              <w:top w:val="single" w:sz="4" w:space="0" w:color="auto"/>
              <w:left w:val="single" w:sz="4" w:space="0" w:color="auto"/>
              <w:bottom w:val="single" w:sz="4" w:space="0" w:color="auto"/>
              <w:right w:val="single" w:sz="4" w:space="0" w:color="auto"/>
            </w:tcBorders>
            <w:vAlign w:val="center"/>
          </w:tcPr>
          <w:p w14:paraId="23FDEFD8" w14:textId="77777777" w:rsidR="005373C8" w:rsidRPr="00101BE9"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Pr>
                <w:rFonts w:ascii="Times New Roman" w:eastAsia="Times New Roman" w:hAnsi="Times New Roman"/>
                <w:b/>
                <w:bCs/>
                <w:sz w:val="24"/>
                <w:szCs w:val="24"/>
              </w:rPr>
              <w:t>Kiekis</w:t>
            </w:r>
          </w:p>
        </w:tc>
        <w:tc>
          <w:tcPr>
            <w:tcW w:w="1705" w:type="pct"/>
            <w:tcBorders>
              <w:top w:val="single" w:sz="4" w:space="0" w:color="auto"/>
              <w:left w:val="single" w:sz="4" w:space="0" w:color="auto"/>
              <w:bottom w:val="single" w:sz="4" w:space="0" w:color="auto"/>
              <w:right w:val="single" w:sz="4" w:space="0" w:color="auto"/>
            </w:tcBorders>
            <w:vAlign w:val="center"/>
          </w:tcPr>
          <w:p w14:paraId="5FE6F2CE" w14:textId="77777777" w:rsidR="005373C8" w:rsidRPr="00101BE9"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Pr>
                <w:rFonts w:ascii="Times New Roman" w:eastAsia="Times New Roman" w:hAnsi="Times New Roman"/>
                <w:b/>
                <w:bCs/>
                <w:sz w:val="24"/>
                <w:szCs w:val="24"/>
              </w:rPr>
              <w:t>Reikalavimai</w:t>
            </w:r>
          </w:p>
        </w:tc>
        <w:tc>
          <w:tcPr>
            <w:tcW w:w="613" w:type="pct"/>
          </w:tcPr>
          <w:p w14:paraId="0281AF93" w14:textId="360A56F8" w:rsidR="005373C8" w:rsidRPr="00101BE9"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5373C8">
              <w:rPr>
                <w:rFonts w:ascii="Times New Roman" w:eastAsia="Times New Roman" w:hAnsi="Times New Roman"/>
                <w:b/>
                <w:bCs/>
                <w:sz w:val="24"/>
                <w:szCs w:val="24"/>
              </w:rPr>
              <w:t>Atitinka Taip/Ne</w:t>
            </w:r>
          </w:p>
        </w:tc>
        <w:tc>
          <w:tcPr>
            <w:tcW w:w="857" w:type="pct"/>
            <w:tcBorders>
              <w:top w:val="single" w:sz="4" w:space="0" w:color="auto"/>
              <w:left w:val="single" w:sz="4" w:space="0" w:color="auto"/>
              <w:bottom w:val="single" w:sz="4" w:space="0" w:color="auto"/>
              <w:right w:val="single" w:sz="4" w:space="0" w:color="auto"/>
            </w:tcBorders>
            <w:vAlign w:val="center"/>
          </w:tcPr>
          <w:p w14:paraId="39FDB1A9" w14:textId="7B1F8015" w:rsidR="005373C8" w:rsidRPr="00101BE9"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101BE9">
              <w:rPr>
                <w:rFonts w:ascii="Times New Roman" w:eastAsia="Times New Roman" w:hAnsi="Times New Roman"/>
                <w:b/>
                <w:bCs/>
                <w:sz w:val="24"/>
                <w:szCs w:val="24"/>
              </w:rPr>
              <w:t>Siūlomos techninės charakteristikos</w:t>
            </w:r>
          </w:p>
        </w:tc>
      </w:tr>
      <w:tr w:rsidR="005373C8" w:rsidRPr="007F0CDC" w14:paraId="781052BF"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0628B9D8" w14:textId="77777777" w:rsidR="005373C8" w:rsidRPr="007F0CDC" w:rsidRDefault="005373C8" w:rsidP="000160BA">
            <w:pPr>
              <w:keepNext/>
              <w:numPr>
                <w:ilvl w:val="0"/>
                <w:numId w:val="13"/>
              </w:numPr>
              <w:tabs>
                <w:tab w:val="left" w:pos="459"/>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636E3988"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Profesionalus interaktyvus monitorius, 86"</w:t>
            </w:r>
          </w:p>
        </w:tc>
        <w:tc>
          <w:tcPr>
            <w:tcW w:w="503" w:type="pct"/>
            <w:tcBorders>
              <w:top w:val="single" w:sz="4" w:space="0" w:color="auto"/>
              <w:left w:val="single" w:sz="4" w:space="0" w:color="auto"/>
              <w:bottom w:val="single" w:sz="4" w:space="0" w:color="auto"/>
              <w:right w:val="single" w:sz="4" w:space="0" w:color="auto"/>
            </w:tcBorders>
            <w:vAlign w:val="center"/>
          </w:tcPr>
          <w:p w14:paraId="16A1FABD"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1 vnt.</w:t>
            </w:r>
          </w:p>
        </w:tc>
        <w:tc>
          <w:tcPr>
            <w:tcW w:w="1705" w:type="pct"/>
            <w:tcBorders>
              <w:top w:val="single" w:sz="4" w:space="0" w:color="auto"/>
              <w:left w:val="single" w:sz="4" w:space="0" w:color="auto"/>
              <w:bottom w:val="single" w:sz="4" w:space="0" w:color="auto"/>
              <w:right w:val="single" w:sz="4" w:space="0" w:color="auto"/>
            </w:tcBorders>
            <w:vAlign w:val="center"/>
          </w:tcPr>
          <w:p w14:paraId="5F1CE074"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Nurodyti gamintoją ir modelį.</w:t>
            </w:r>
          </w:p>
          <w:p w14:paraId="71DB9A07"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Tipas: interaktyvus monitorius;</w:t>
            </w:r>
          </w:p>
          <w:p w14:paraId="10B10139"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Įstrižainė: ne mažiau kaip 86“;</w:t>
            </w:r>
          </w:p>
          <w:p w14:paraId="718892CA"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Lietimo technologija: turi būti lietimui jautrus visas aktyvus paviršius, IR ar lygiaverte technologija, ne mažiau nei 50 taškų vienu metu (Windows) vartotojams;</w:t>
            </w:r>
          </w:p>
          <w:p w14:paraId="1F743A3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Operacinės sistemos versija ne senesnė nei Android 14;</w:t>
            </w:r>
          </w:p>
          <w:p w14:paraId="48EAC42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Procesoriaus (CPU) branduolių skaičius ne mažiau kaip 8;</w:t>
            </w:r>
          </w:p>
          <w:p w14:paraId="7174A48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Operatyvioji atmintis (RAM) ne mažiau 8 GB;</w:t>
            </w:r>
          </w:p>
          <w:p w14:paraId="22D98386"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Vidinė atmintis ne mažiau 128 GB;</w:t>
            </w:r>
          </w:p>
          <w:p w14:paraId="0D977E7B"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Ekrano palaikoma raiška: ne mažiau kaip 3840 × 2160 (4K UHD);</w:t>
            </w:r>
          </w:p>
          <w:p w14:paraId="07DBDD26"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Turi būti integruotos įvestys: ne mažiau kaip 2 x HDMI, 1 x </w:t>
            </w:r>
            <w:proofErr w:type="spellStart"/>
            <w:r w:rsidRPr="007F0CDC">
              <w:rPr>
                <w:rFonts w:ascii="Times New Roman" w:eastAsia="Times New Roman" w:hAnsi="Times New Roman"/>
                <w:sz w:val="24"/>
                <w:szCs w:val="24"/>
              </w:rPr>
              <w:t>DisplayPort</w:t>
            </w:r>
            <w:proofErr w:type="spellEnd"/>
            <w:r w:rsidRPr="007F0CDC">
              <w:rPr>
                <w:rFonts w:ascii="Times New Roman" w:eastAsia="Times New Roman" w:hAnsi="Times New Roman"/>
                <w:sz w:val="24"/>
                <w:szCs w:val="24"/>
              </w:rPr>
              <w:t xml:space="preserve">, 1 x RJ45, 1 x USB-C, 1 x OPS </w:t>
            </w:r>
            <w:proofErr w:type="spellStart"/>
            <w:r w:rsidRPr="007F0CDC">
              <w:rPr>
                <w:rFonts w:ascii="Times New Roman" w:eastAsia="Times New Roman" w:hAnsi="Times New Roman"/>
                <w:sz w:val="24"/>
                <w:szCs w:val="24"/>
              </w:rPr>
              <w:t>slot</w:t>
            </w:r>
            <w:proofErr w:type="spellEnd"/>
            <w:r w:rsidRPr="007F0CDC">
              <w:rPr>
                <w:rFonts w:ascii="Times New Roman" w:eastAsia="Times New Roman" w:hAnsi="Times New Roman"/>
                <w:sz w:val="24"/>
                <w:szCs w:val="24"/>
              </w:rPr>
              <w:t>.</w:t>
            </w:r>
          </w:p>
          <w:p w14:paraId="18BFB194"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integruotos išvestys: ne mažiau kaip 1 x HDMI;</w:t>
            </w:r>
          </w:p>
          <w:p w14:paraId="0D0C4C24"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lastRenderedPageBreak/>
              <w:t>Turi būti integruota garso sistema, ne mažiau nei 2x18 W galios garsiakalbiai;</w:t>
            </w:r>
          </w:p>
          <w:p w14:paraId="2BD1BE99"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Matymo kampas: ne prasčiau kaip 178⁰ ;</w:t>
            </w:r>
          </w:p>
          <w:p w14:paraId="2889ABEE"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Kontrastas: ne mažiau kaip 5000:1;</w:t>
            </w:r>
          </w:p>
          <w:p w14:paraId="449593B7"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Šviesos srautas: ne mažiau kaip 500 cd/m²;</w:t>
            </w:r>
          </w:p>
          <w:p w14:paraId="3950AD8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Reakcijos laikas: ne prasčiau kaip 8 </w:t>
            </w:r>
            <w:proofErr w:type="spellStart"/>
            <w:r w:rsidRPr="007F0CDC">
              <w:rPr>
                <w:rFonts w:ascii="Times New Roman" w:eastAsia="Times New Roman" w:hAnsi="Times New Roman"/>
                <w:sz w:val="24"/>
                <w:szCs w:val="24"/>
              </w:rPr>
              <w:t>ms</w:t>
            </w:r>
            <w:proofErr w:type="spellEnd"/>
            <w:r w:rsidRPr="007F0CDC">
              <w:rPr>
                <w:rFonts w:ascii="Times New Roman" w:eastAsia="Times New Roman" w:hAnsi="Times New Roman"/>
                <w:sz w:val="24"/>
                <w:szCs w:val="24"/>
              </w:rPr>
              <w:t>;</w:t>
            </w:r>
          </w:p>
          <w:p w14:paraId="671E9412"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Ekranas turi turėti vidinį lizdą skirtą įstatyti mini kompiuteriui;</w:t>
            </w:r>
          </w:p>
          <w:p w14:paraId="1B2369EE"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Ekrano gamintojas turi deklaruoti ne trumpesnį kaip 50 000 valandų (</w:t>
            </w:r>
            <w:proofErr w:type="spellStart"/>
            <w:r w:rsidRPr="007F0CDC">
              <w:rPr>
                <w:rFonts w:ascii="Times New Roman" w:eastAsia="Times New Roman" w:hAnsi="Times New Roman"/>
                <w:sz w:val="24"/>
                <w:szCs w:val="24"/>
              </w:rPr>
              <w:t>Lifetime</w:t>
            </w:r>
            <w:proofErr w:type="spellEnd"/>
            <w:r w:rsidRPr="007F0CDC">
              <w:rPr>
                <w:rFonts w:ascii="Times New Roman" w:eastAsia="Times New Roman" w:hAnsi="Times New Roman"/>
                <w:sz w:val="24"/>
                <w:szCs w:val="24"/>
              </w:rPr>
              <w:t>) veikimo laikotarpį;</w:t>
            </w:r>
          </w:p>
        </w:tc>
        <w:tc>
          <w:tcPr>
            <w:tcW w:w="613" w:type="pct"/>
          </w:tcPr>
          <w:p w14:paraId="67BDA7C5" w14:textId="77777777" w:rsidR="005373C8" w:rsidRPr="007F0CDC" w:rsidRDefault="005373C8" w:rsidP="00B11E34">
            <w:pPr>
              <w:keepNext/>
              <w:suppressAutoHyphens/>
              <w:overflowPunct w:val="0"/>
              <w:autoSpaceDE w:val="0"/>
              <w:ind w:right="182"/>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38A39ED0" w14:textId="44395D50" w:rsidR="005373C8" w:rsidRPr="007F0CDC" w:rsidRDefault="005373C8" w:rsidP="00B11E34">
            <w:pPr>
              <w:keepNext/>
              <w:suppressAutoHyphens/>
              <w:overflowPunct w:val="0"/>
              <w:autoSpaceDE w:val="0"/>
              <w:ind w:right="182"/>
              <w:jc w:val="center"/>
              <w:textAlignment w:val="baseline"/>
              <w:outlineLvl w:val="3"/>
              <w:rPr>
                <w:rFonts w:ascii="Times New Roman" w:eastAsia="Times New Roman" w:hAnsi="Times New Roman"/>
                <w:sz w:val="24"/>
                <w:szCs w:val="24"/>
              </w:rPr>
            </w:pPr>
          </w:p>
        </w:tc>
      </w:tr>
      <w:tr w:rsidR="005373C8" w:rsidRPr="007F0CDC" w14:paraId="7061E3AE" w14:textId="77777777" w:rsidTr="000160BA">
        <w:trPr>
          <w:trHeight w:val="699"/>
        </w:trPr>
        <w:tc>
          <w:tcPr>
            <w:tcW w:w="416" w:type="pct"/>
            <w:tcBorders>
              <w:top w:val="single" w:sz="4" w:space="0" w:color="auto"/>
              <w:left w:val="single" w:sz="4" w:space="0" w:color="auto"/>
              <w:bottom w:val="single" w:sz="4" w:space="0" w:color="auto"/>
              <w:right w:val="single" w:sz="4" w:space="0" w:color="auto"/>
            </w:tcBorders>
            <w:vAlign w:val="center"/>
          </w:tcPr>
          <w:p w14:paraId="25436AA4" w14:textId="77777777" w:rsidR="005373C8" w:rsidRPr="007F0CDC" w:rsidRDefault="005373C8" w:rsidP="000160BA">
            <w:pPr>
              <w:keepNext/>
              <w:numPr>
                <w:ilvl w:val="0"/>
                <w:numId w:val="13"/>
              </w:numPr>
              <w:tabs>
                <w:tab w:val="left" w:pos="444"/>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265ED5CB"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Akustinė sistema</w:t>
            </w:r>
          </w:p>
        </w:tc>
        <w:tc>
          <w:tcPr>
            <w:tcW w:w="503" w:type="pct"/>
            <w:tcBorders>
              <w:top w:val="single" w:sz="4" w:space="0" w:color="auto"/>
              <w:left w:val="single" w:sz="4" w:space="0" w:color="auto"/>
              <w:bottom w:val="single" w:sz="4" w:space="0" w:color="auto"/>
              <w:right w:val="single" w:sz="4" w:space="0" w:color="auto"/>
            </w:tcBorders>
            <w:vAlign w:val="center"/>
          </w:tcPr>
          <w:p w14:paraId="1F3C99C6" w14:textId="77777777" w:rsidR="005373C8" w:rsidRPr="007F0CDC" w:rsidRDefault="005373C8" w:rsidP="005373C8">
            <w:pPr>
              <w:keepNext/>
              <w:numPr>
                <w:ilvl w:val="3"/>
                <w:numId w:val="2"/>
              </w:numPr>
              <w:suppressAutoHyphens/>
              <w:overflowPunct w:val="0"/>
              <w:autoSpaceDE w:val="0"/>
              <w:ind w:right="-2"/>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1 vnt.</w:t>
            </w:r>
          </w:p>
          <w:p w14:paraId="72E41047"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p>
        </w:tc>
        <w:tc>
          <w:tcPr>
            <w:tcW w:w="1705" w:type="pct"/>
            <w:tcBorders>
              <w:top w:val="single" w:sz="4" w:space="0" w:color="auto"/>
              <w:left w:val="single" w:sz="4" w:space="0" w:color="auto"/>
              <w:bottom w:val="single" w:sz="4" w:space="0" w:color="auto"/>
              <w:right w:val="single" w:sz="4" w:space="0" w:color="auto"/>
            </w:tcBorders>
            <w:vAlign w:val="center"/>
          </w:tcPr>
          <w:p w14:paraId="32515B58"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Nurodyti gamintoją ir modelį.</w:t>
            </w:r>
          </w:p>
          <w:p w14:paraId="762A1A01"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Sistemos tipas: „</w:t>
            </w:r>
            <w:proofErr w:type="spellStart"/>
            <w:r w:rsidRPr="007F0CDC">
              <w:rPr>
                <w:rFonts w:ascii="Times New Roman" w:eastAsia="Times New Roman" w:hAnsi="Times New Roman"/>
                <w:sz w:val="24"/>
                <w:szCs w:val="24"/>
              </w:rPr>
              <w:t>soundbar</w:t>
            </w:r>
            <w:proofErr w:type="spellEnd"/>
            <w:r w:rsidRPr="007F0CDC">
              <w:rPr>
                <w:rFonts w:ascii="Times New Roman" w:eastAsia="Times New Roman" w:hAnsi="Times New Roman"/>
                <w:sz w:val="24"/>
                <w:szCs w:val="24"/>
              </w:rPr>
              <w:t xml:space="preserve">“ tipo aktyvinė akustinė sistema, </w:t>
            </w:r>
            <w:proofErr w:type="spellStart"/>
            <w:r w:rsidRPr="007F0CDC">
              <w:rPr>
                <w:rFonts w:ascii="Times New Roman" w:eastAsia="Times New Roman" w:hAnsi="Times New Roman"/>
                <w:sz w:val="24"/>
                <w:szCs w:val="24"/>
              </w:rPr>
              <w:t>stereo</w:t>
            </w:r>
            <w:proofErr w:type="spellEnd"/>
            <w:r w:rsidRPr="007F0CDC">
              <w:rPr>
                <w:rFonts w:ascii="Times New Roman" w:eastAsia="Times New Roman" w:hAnsi="Times New Roman"/>
                <w:sz w:val="24"/>
                <w:szCs w:val="24"/>
              </w:rPr>
              <w:t>;</w:t>
            </w:r>
          </w:p>
          <w:p w14:paraId="48348CCD"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Galingumas: ne mažiau kaip 20W RMS kanalui;</w:t>
            </w:r>
          </w:p>
          <w:p w14:paraId="230A78CE"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Atkuriamas dažnių diapazonas: Ne siauresnis nei 100 Hz – 20 </w:t>
            </w:r>
            <w:proofErr w:type="spellStart"/>
            <w:r w:rsidRPr="007F0CDC">
              <w:rPr>
                <w:rFonts w:ascii="Times New Roman" w:eastAsia="Times New Roman" w:hAnsi="Times New Roman"/>
                <w:sz w:val="24"/>
                <w:szCs w:val="24"/>
              </w:rPr>
              <w:t>kHz</w:t>
            </w:r>
            <w:proofErr w:type="spellEnd"/>
            <w:r w:rsidRPr="007F0CDC">
              <w:rPr>
                <w:rFonts w:ascii="Times New Roman" w:eastAsia="Times New Roman" w:hAnsi="Times New Roman"/>
                <w:sz w:val="24"/>
                <w:szCs w:val="24"/>
              </w:rPr>
              <w:t xml:space="preserve"> (+/- 3dB);</w:t>
            </w:r>
          </w:p>
          <w:p w14:paraId="63C932A0"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Įvestys: 1 x linijinė </w:t>
            </w:r>
            <w:proofErr w:type="spellStart"/>
            <w:r w:rsidRPr="007F0CDC">
              <w:rPr>
                <w:rFonts w:ascii="Times New Roman" w:eastAsia="Times New Roman" w:hAnsi="Times New Roman"/>
                <w:sz w:val="24"/>
                <w:szCs w:val="24"/>
              </w:rPr>
              <w:t>stereo</w:t>
            </w:r>
            <w:proofErr w:type="spellEnd"/>
            <w:r w:rsidRPr="007F0CDC">
              <w:rPr>
                <w:rFonts w:ascii="Times New Roman" w:eastAsia="Times New Roman" w:hAnsi="Times New Roman"/>
                <w:sz w:val="24"/>
                <w:szCs w:val="24"/>
              </w:rPr>
              <w:t xml:space="preserve"> įvestis;</w:t>
            </w:r>
          </w:p>
          <w:p w14:paraId="38A82261"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integruota elektros energijos tausojimo funkcija – automatinis įrenginio išsijungimas ir įsijungimas;</w:t>
            </w:r>
          </w:p>
          <w:p w14:paraId="253BBF8D"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Maitinimo šaltinis: integruotas į korpusą;</w:t>
            </w:r>
          </w:p>
          <w:p w14:paraId="003055AD"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Komplektacija: komplekte turi būti maitinimo kabelis, sieninis laikiklis;</w:t>
            </w:r>
          </w:p>
        </w:tc>
        <w:tc>
          <w:tcPr>
            <w:tcW w:w="613" w:type="pct"/>
          </w:tcPr>
          <w:p w14:paraId="57718B0F"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59536BF8" w14:textId="71DA1C03"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r w:rsidR="005373C8" w:rsidRPr="007F0CDC" w14:paraId="19266607"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76688996" w14:textId="77777777" w:rsidR="005373C8" w:rsidRPr="007F0CDC" w:rsidRDefault="005373C8" w:rsidP="000160BA">
            <w:pPr>
              <w:keepNext/>
              <w:numPr>
                <w:ilvl w:val="0"/>
                <w:numId w:val="13"/>
              </w:numPr>
              <w:tabs>
                <w:tab w:val="left" w:pos="468"/>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2373379B"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Konferencinis garso valdiklis su ant stalo padedamu mikrofonu</w:t>
            </w:r>
          </w:p>
        </w:tc>
        <w:tc>
          <w:tcPr>
            <w:tcW w:w="503" w:type="pct"/>
            <w:tcBorders>
              <w:top w:val="single" w:sz="4" w:space="0" w:color="auto"/>
              <w:left w:val="single" w:sz="4" w:space="0" w:color="auto"/>
              <w:bottom w:val="single" w:sz="4" w:space="0" w:color="auto"/>
              <w:right w:val="single" w:sz="4" w:space="0" w:color="auto"/>
            </w:tcBorders>
            <w:vAlign w:val="center"/>
          </w:tcPr>
          <w:p w14:paraId="1628EF62"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 xml:space="preserve">1 </w:t>
            </w:r>
            <w:proofErr w:type="spellStart"/>
            <w:r w:rsidRPr="007F0CDC">
              <w:rPr>
                <w:rFonts w:ascii="Times New Roman" w:eastAsia="Times New Roman" w:hAnsi="Times New Roman"/>
                <w:b/>
                <w:bCs/>
                <w:sz w:val="24"/>
                <w:szCs w:val="24"/>
              </w:rPr>
              <w:t>kompl</w:t>
            </w:r>
            <w:proofErr w:type="spellEnd"/>
            <w:r w:rsidRPr="007F0CDC">
              <w:rPr>
                <w:rFonts w:ascii="Times New Roman" w:eastAsia="Times New Roman" w:hAnsi="Times New Roman"/>
                <w:b/>
                <w:bCs/>
                <w:sz w:val="24"/>
                <w:szCs w:val="24"/>
              </w:rPr>
              <w:t>.</w:t>
            </w:r>
          </w:p>
        </w:tc>
        <w:tc>
          <w:tcPr>
            <w:tcW w:w="1705" w:type="pct"/>
            <w:tcBorders>
              <w:top w:val="single" w:sz="4" w:space="0" w:color="auto"/>
              <w:left w:val="single" w:sz="4" w:space="0" w:color="auto"/>
              <w:bottom w:val="single" w:sz="4" w:space="0" w:color="auto"/>
              <w:right w:val="single" w:sz="4" w:space="0" w:color="auto"/>
            </w:tcBorders>
            <w:vAlign w:val="center"/>
          </w:tcPr>
          <w:p w14:paraId="3B742D50"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Nurodyti gamintoją ir modelį.</w:t>
            </w:r>
          </w:p>
          <w:p w14:paraId="72FB1E11"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Konferencinis garso valdiklis su ant stalo padedamu mikrofono komplektu, skirtas aukštos raiškos vaizdo ir telekonferencijų garso apdorojimui. Valdiklis jungiamas per USB sąsają, užtikrinant sklandų ir kokybišką garso perdavimą.</w:t>
            </w:r>
          </w:p>
          <w:p w14:paraId="26BD615F"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lastRenderedPageBreak/>
              <w:t>Analoginių linijinių įvesčių skaičius: ne mažiau 1, su AEC technologija.</w:t>
            </w:r>
          </w:p>
          <w:p w14:paraId="4A4D4244"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Simetrinių analoginių linijinių išvesčių skaičius: ne mažiau 1.</w:t>
            </w:r>
          </w:p>
          <w:p w14:paraId="10F412DB"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Garso valdiklis jungiamas į tinklą vienu CAT5e ar geresniu kabeliu.</w:t>
            </w:r>
          </w:p>
          <w:p w14:paraId="7E842177"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Atkuriamų dažnių diapazonas: ne siauresnis nei 20 Hz – 20 </w:t>
            </w:r>
            <w:proofErr w:type="spellStart"/>
            <w:r w:rsidRPr="007F0CDC">
              <w:rPr>
                <w:rFonts w:ascii="Times New Roman" w:eastAsia="Times New Roman" w:hAnsi="Times New Roman"/>
                <w:sz w:val="24"/>
                <w:szCs w:val="24"/>
              </w:rPr>
              <w:t>kHz</w:t>
            </w:r>
            <w:proofErr w:type="spellEnd"/>
            <w:r w:rsidRPr="007F0CDC">
              <w:rPr>
                <w:rFonts w:ascii="Times New Roman" w:eastAsia="Times New Roman" w:hAnsi="Times New Roman"/>
                <w:sz w:val="24"/>
                <w:szCs w:val="24"/>
              </w:rPr>
              <w:t>.</w:t>
            </w:r>
          </w:p>
          <w:p w14:paraId="2E04BE21"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Harmoniniai iškraipymai: ne didesni nei 0.05%.</w:t>
            </w:r>
          </w:p>
          <w:p w14:paraId="06FEC10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proofErr w:type="spellStart"/>
            <w:r w:rsidRPr="007F0CDC">
              <w:rPr>
                <w:rFonts w:ascii="Times New Roman" w:eastAsia="Times New Roman" w:hAnsi="Times New Roman"/>
                <w:sz w:val="24"/>
                <w:szCs w:val="24"/>
              </w:rPr>
              <w:t>Diskretizavimo</w:t>
            </w:r>
            <w:proofErr w:type="spellEnd"/>
            <w:r w:rsidRPr="007F0CDC">
              <w:rPr>
                <w:rFonts w:ascii="Times New Roman" w:eastAsia="Times New Roman" w:hAnsi="Times New Roman"/>
                <w:sz w:val="24"/>
                <w:szCs w:val="24"/>
              </w:rPr>
              <w:t xml:space="preserve"> dažnis: ne mažiau nei 48 </w:t>
            </w:r>
            <w:proofErr w:type="spellStart"/>
            <w:r w:rsidRPr="007F0CDC">
              <w:rPr>
                <w:rFonts w:ascii="Times New Roman" w:eastAsia="Times New Roman" w:hAnsi="Times New Roman"/>
                <w:sz w:val="24"/>
                <w:szCs w:val="24"/>
              </w:rPr>
              <w:t>kHz</w:t>
            </w:r>
            <w:proofErr w:type="spellEnd"/>
            <w:r w:rsidRPr="007F0CDC">
              <w:rPr>
                <w:rFonts w:ascii="Times New Roman" w:eastAsia="Times New Roman" w:hAnsi="Times New Roman"/>
                <w:sz w:val="24"/>
                <w:szCs w:val="24"/>
              </w:rPr>
              <w:t>.</w:t>
            </w:r>
          </w:p>
          <w:p w14:paraId="7640A0A7"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Keitiklių skiriamoji geba: ne mažesnė nei 24 bitai.</w:t>
            </w:r>
          </w:p>
          <w:p w14:paraId="286028D2"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Mikrofonas jungiamas į tinklą vienu CAT5e ar geresniu kabeliu, palaikant </w:t>
            </w:r>
            <w:proofErr w:type="spellStart"/>
            <w:r w:rsidRPr="007F0CDC">
              <w:rPr>
                <w:rFonts w:ascii="Times New Roman" w:eastAsia="Times New Roman" w:hAnsi="Times New Roman"/>
                <w:sz w:val="24"/>
                <w:szCs w:val="24"/>
              </w:rPr>
              <w:t>PoE</w:t>
            </w:r>
            <w:proofErr w:type="spellEnd"/>
            <w:r w:rsidRPr="007F0CDC">
              <w:rPr>
                <w:rFonts w:ascii="Times New Roman" w:eastAsia="Times New Roman" w:hAnsi="Times New Roman"/>
                <w:sz w:val="24"/>
                <w:szCs w:val="24"/>
              </w:rPr>
              <w:t>.</w:t>
            </w:r>
          </w:p>
          <w:p w14:paraId="0C0AC766"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Mikrofono signalų miksavimas: automatinis.</w:t>
            </w:r>
          </w:p>
          <w:p w14:paraId="149055FF" w14:textId="77777777" w:rsidR="005373C8" w:rsidRPr="00BE7983" w:rsidRDefault="005373C8" w:rsidP="00B11E34">
            <w:pPr>
              <w:autoSpaceDE w:val="0"/>
              <w:autoSpaceDN w:val="0"/>
              <w:adjustRightInd w:val="0"/>
              <w:jc w:val="both"/>
              <w:rPr>
                <w:rFonts w:ascii="Times New Roman" w:eastAsiaTheme="minorHAnsi" w:hAnsi="Times New Roman"/>
                <w:color w:val="000000"/>
                <w:sz w:val="24"/>
                <w:szCs w:val="24"/>
              </w:rPr>
            </w:pPr>
            <w:proofErr w:type="spellStart"/>
            <w:r w:rsidRPr="00BE7983">
              <w:rPr>
                <w:rFonts w:ascii="Times New Roman" w:eastAsiaTheme="minorHAnsi" w:hAnsi="Times New Roman"/>
                <w:color w:val="000000"/>
                <w:sz w:val="24"/>
                <w:szCs w:val="24"/>
              </w:rPr>
              <w:t>Ekvalaizeris</w:t>
            </w:r>
            <w:proofErr w:type="spellEnd"/>
            <w:r w:rsidRPr="00BE7983">
              <w:rPr>
                <w:rFonts w:ascii="Times New Roman" w:eastAsiaTheme="minorHAnsi" w:hAnsi="Times New Roman"/>
                <w:color w:val="000000"/>
                <w:sz w:val="24"/>
                <w:szCs w:val="24"/>
              </w:rPr>
              <w:t>: parametrinis kiekvienam garso kanalui.</w:t>
            </w:r>
          </w:p>
          <w:p w14:paraId="003FC51F"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Kiekvienas mikrofonas turi formuoti ne mažiau kaip 4. nepriklausomus spindulius.</w:t>
            </w:r>
          </w:p>
          <w:p w14:paraId="2979F38E" w14:textId="77777777" w:rsidR="005373C8" w:rsidRPr="007F0CDC" w:rsidRDefault="005373C8" w:rsidP="00B11E34">
            <w:pPr>
              <w:autoSpaceDE w:val="0"/>
              <w:autoSpaceDN w:val="0"/>
              <w:adjustRightInd w:val="0"/>
              <w:jc w:val="both"/>
              <w:rPr>
                <w:rFonts w:ascii="Times New Roman" w:eastAsiaTheme="minorHAnsi" w:hAnsi="Times New Roman"/>
                <w:color w:val="000000"/>
                <w:sz w:val="24"/>
                <w:szCs w:val="24"/>
              </w:rPr>
            </w:pPr>
            <w:r w:rsidRPr="007F0CDC">
              <w:rPr>
                <w:rFonts w:ascii="Times New Roman" w:eastAsiaTheme="minorHAnsi" w:hAnsi="Times New Roman"/>
                <w:color w:val="000000"/>
                <w:sz w:val="24"/>
                <w:szCs w:val="24"/>
              </w:rPr>
              <w:t>Turi būti mikrofono nutildymo mygtukas.</w:t>
            </w:r>
          </w:p>
          <w:p w14:paraId="46815864" w14:textId="77777777" w:rsidR="005373C8" w:rsidRPr="00206BEA" w:rsidRDefault="005373C8" w:rsidP="00B11E34">
            <w:pPr>
              <w:autoSpaceDE w:val="0"/>
              <w:autoSpaceDN w:val="0"/>
              <w:adjustRightInd w:val="0"/>
              <w:jc w:val="both"/>
              <w:rPr>
                <w:rFonts w:ascii="Times New Roman" w:eastAsiaTheme="minorHAnsi" w:hAnsi="Times New Roman"/>
                <w:color w:val="000000"/>
                <w:sz w:val="24"/>
                <w:szCs w:val="24"/>
              </w:rPr>
            </w:pPr>
            <w:r w:rsidRPr="007F0CDC">
              <w:rPr>
                <w:rFonts w:ascii="Times New Roman" w:eastAsiaTheme="minorHAnsi" w:hAnsi="Times New Roman"/>
                <w:color w:val="000000"/>
                <w:sz w:val="24"/>
                <w:szCs w:val="24"/>
              </w:rPr>
              <w:t>Spalvinė indikacija mikrofono būsenai atvaizduoti.</w:t>
            </w:r>
          </w:p>
        </w:tc>
        <w:tc>
          <w:tcPr>
            <w:tcW w:w="613" w:type="pct"/>
          </w:tcPr>
          <w:p w14:paraId="62592F27"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6B28D954" w14:textId="39F0B4E9"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r w:rsidR="005373C8" w:rsidRPr="007F0CDC" w14:paraId="1DB58807"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7124CD6B" w14:textId="77777777" w:rsidR="005373C8" w:rsidRPr="007F0CDC" w:rsidRDefault="005373C8" w:rsidP="000160BA">
            <w:pPr>
              <w:keepNext/>
              <w:numPr>
                <w:ilvl w:val="0"/>
                <w:numId w:val="13"/>
              </w:numPr>
              <w:tabs>
                <w:tab w:val="left" w:pos="456"/>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2BE96886"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PTZ vaizdo konferencijų kamera</w:t>
            </w:r>
          </w:p>
        </w:tc>
        <w:tc>
          <w:tcPr>
            <w:tcW w:w="503" w:type="pct"/>
            <w:tcBorders>
              <w:top w:val="single" w:sz="4" w:space="0" w:color="auto"/>
              <w:left w:val="single" w:sz="4" w:space="0" w:color="auto"/>
              <w:bottom w:val="single" w:sz="4" w:space="0" w:color="auto"/>
              <w:right w:val="single" w:sz="4" w:space="0" w:color="auto"/>
            </w:tcBorders>
            <w:vAlign w:val="center"/>
          </w:tcPr>
          <w:p w14:paraId="345BB0D3" w14:textId="77777777" w:rsidR="005373C8" w:rsidRPr="007F0CDC" w:rsidRDefault="005373C8" w:rsidP="005373C8">
            <w:pPr>
              <w:keepNext/>
              <w:numPr>
                <w:ilvl w:val="3"/>
                <w:numId w:val="2"/>
              </w:numPr>
              <w:suppressAutoHyphens/>
              <w:overflowPunct w:val="0"/>
              <w:autoSpaceDE w:val="0"/>
              <w:ind w:right="-2"/>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 xml:space="preserve">1 </w:t>
            </w:r>
            <w:proofErr w:type="spellStart"/>
            <w:r w:rsidRPr="007F0CDC">
              <w:rPr>
                <w:rFonts w:ascii="Times New Roman" w:eastAsia="Times New Roman" w:hAnsi="Times New Roman"/>
                <w:b/>
                <w:bCs/>
                <w:sz w:val="24"/>
                <w:szCs w:val="24"/>
              </w:rPr>
              <w:t>kompl</w:t>
            </w:r>
            <w:proofErr w:type="spellEnd"/>
            <w:r w:rsidRPr="007F0CDC">
              <w:rPr>
                <w:rFonts w:ascii="Times New Roman" w:eastAsia="Times New Roman" w:hAnsi="Times New Roman"/>
                <w:b/>
                <w:bCs/>
                <w:sz w:val="24"/>
                <w:szCs w:val="24"/>
              </w:rPr>
              <w:t>.</w:t>
            </w:r>
          </w:p>
          <w:p w14:paraId="3C9B67D1"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p>
        </w:tc>
        <w:tc>
          <w:tcPr>
            <w:tcW w:w="1705" w:type="pct"/>
            <w:tcBorders>
              <w:top w:val="single" w:sz="4" w:space="0" w:color="auto"/>
              <w:left w:val="single" w:sz="4" w:space="0" w:color="auto"/>
              <w:bottom w:val="single" w:sz="4" w:space="0" w:color="auto"/>
              <w:right w:val="single" w:sz="4" w:space="0" w:color="auto"/>
            </w:tcBorders>
            <w:vAlign w:val="center"/>
          </w:tcPr>
          <w:p w14:paraId="30EA9C9C"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Nurodyti gamintoją ir modelį.</w:t>
            </w:r>
          </w:p>
          <w:p w14:paraId="3386E4CA"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 xml:space="preserve">Maksimali filmavimo raiška turi būti ne mažesnė nei </w:t>
            </w:r>
            <w:r w:rsidRPr="007F0CDC">
              <w:rPr>
                <w:rFonts w:ascii="Times New Roman" w:hAnsi="Times New Roman"/>
                <w:sz w:val="24"/>
                <w:szCs w:val="24"/>
                <w:lang w:val="fi-FI"/>
              </w:rPr>
              <w:t xml:space="preserve"> </w:t>
            </w:r>
            <w:r w:rsidRPr="007F0CDC">
              <w:rPr>
                <w:rFonts w:ascii="Times New Roman" w:eastAsia="Times New Roman" w:hAnsi="Times New Roman"/>
                <w:sz w:val="24"/>
                <w:szCs w:val="24"/>
              </w:rPr>
              <w:t>1920 x 1080;</w:t>
            </w:r>
          </w:p>
          <w:p w14:paraId="5903E43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Išvesties tipas ne mažiau kaip: 1xUSB;</w:t>
            </w:r>
          </w:p>
          <w:p w14:paraId="0557BD3F"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automatinio apžvalgos kampo reguliavimo funkcija (Auto/</w:t>
            </w:r>
            <w:proofErr w:type="spellStart"/>
            <w:r w:rsidRPr="007F0CDC">
              <w:rPr>
                <w:rFonts w:ascii="Times New Roman" w:eastAsia="Times New Roman" w:hAnsi="Times New Roman"/>
                <w:sz w:val="24"/>
                <w:szCs w:val="24"/>
              </w:rPr>
              <w:t>Smart</w:t>
            </w:r>
            <w:proofErr w:type="spellEnd"/>
            <w:r w:rsidRPr="007F0CDC">
              <w:rPr>
                <w:rFonts w:ascii="Times New Roman" w:eastAsia="Times New Roman" w:hAnsi="Times New Roman"/>
                <w:sz w:val="24"/>
                <w:szCs w:val="24"/>
              </w:rPr>
              <w:t xml:space="preserve"> </w:t>
            </w:r>
            <w:proofErr w:type="spellStart"/>
            <w:r w:rsidRPr="007F0CDC">
              <w:rPr>
                <w:rFonts w:ascii="Times New Roman" w:eastAsia="Times New Roman" w:hAnsi="Times New Roman"/>
                <w:sz w:val="24"/>
                <w:szCs w:val="24"/>
              </w:rPr>
              <w:t>Framing</w:t>
            </w:r>
            <w:proofErr w:type="spellEnd"/>
            <w:r w:rsidRPr="007F0CDC">
              <w:rPr>
                <w:rFonts w:ascii="Times New Roman" w:eastAsia="Times New Roman" w:hAnsi="Times New Roman"/>
                <w:sz w:val="24"/>
                <w:szCs w:val="24"/>
              </w:rPr>
              <w:t>).</w:t>
            </w:r>
          </w:p>
          <w:p w14:paraId="1203DF80"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Optinis artinimas, ne mažiau nei 12 kartų.</w:t>
            </w:r>
          </w:p>
          <w:p w14:paraId="39A1DB29"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komplektuojama su nuotolinio valdymo pultu.</w:t>
            </w:r>
          </w:p>
          <w:p w14:paraId="11618D70"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galimybė valdyti per RS232.</w:t>
            </w:r>
          </w:p>
          <w:p w14:paraId="667BB77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ne mažiau nei 10 išsaugomų padėčių.</w:t>
            </w:r>
          </w:p>
          <w:p w14:paraId="333AF9E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Matymo kampas, ne siauresnis kaip 80⁰.</w:t>
            </w:r>
          </w:p>
          <w:p w14:paraId="78929F75"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lastRenderedPageBreak/>
              <w:t>Kameros sukiojimo, pavertimo mechanizmas turi būti motorizuotas, valdomas trečiaisiais įrenginiais ar valdymo pulteliu.</w:t>
            </w:r>
          </w:p>
          <w:p w14:paraId="2BFC4BB5"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Vertikalus ir horizontalus kameros posūkio kampai, ne mažiau kaip 120⁰(V) 340⁰ (H).</w:t>
            </w:r>
          </w:p>
          <w:p w14:paraId="08F13081"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Komplekte turi būti lentyna, skirta sumontuoti kamerą ant sienos.</w:t>
            </w:r>
          </w:p>
        </w:tc>
        <w:tc>
          <w:tcPr>
            <w:tcW w:w="613" w:type="pct"/>
          </w:tcPr>
          <w:p w14:paraId="57B7B280"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27DE7EDC" w14:textId="1272C336"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r w:rsidR="005373C8" w:rsidRPr="007F0CDC" w14:paraId="233DD055"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583040AB" w14:textId="77777777" w:rsidR="005373C8" w:rsidRPr="007F0CDC" w:rsidRDefault="005373C8" w:rsidP="000160BA">
            <w:pPr>
              <w:keepNext/>
              <w:numPr>
                <w:ilvl w:val="0"/>
                <w:numId w:val="13"/>
              </w:numPr>
              <w:tabs>
                <w:tab w:val="left" w:pos="444"/>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4E2DCEF1"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Automatinis USB komutatorius</w:t>
            </w:r>
          </w:p>
        </w:tc>
        <w:tc>
          <w:tcPr>
            <w:tcW w:w="503" w:type="pct"/>
            <w:tcBorders>
              <w:top w:val="single" w:sz="4" w:space="0" w:color="auto"/>
              <w:left w:val="single" w:sz="4" w:space="0" w:color="auto"/>
              <w:bottom w:val="single" w:sz="4" w:space="0" w:color="auto"/>
              <w:right w:val="single" w:sz="4" w:space="0" w:color="auto"/>
            </w:tcBorders>
            <w:vAlign w:val="center"/>
          </w:tcPr>
          <w:p w14:paraId="4E68BFD4" w14:textId="77777777" w:rsidR="005373C8" w:rsidRPr="007F0CDC" w:rsidRDefault="005373C8" w:rsidP="005373C8">
            <w:pPr>
              <w:keepNext/>
              <w:numPr>
                <w:ilvl w:val="3"/>
                <w:numId w:val="2"/>
              </w:numPr>
              <w:suppressAutoHyphens/>
              <w:overflowPunct w:val="0"/>
              <w:autoSpaceDE w:val="0"/>
              <w:ind w:right="-2"/>
              <w:jc w:val="center"/>
              <w:textAlignment w:val="baseline"/>
              <w:outlineLvl w:val="3"/>
              <w:rPr>
                <w:rFonts w:ascii="Times New Roman" w:eastAsia="Times New Roman" w:hAnsi="Times New Roman"/>
                <w:b/>
                <w:iCs/>
                <w:sz w:val="24"/>
                <w:szCs w:val="24"/>
              </w:rPr>
            </w:pPr>
            <w:r w:rsidRPr="007F0CDC">
              <w:rPr>
                <w:rFonts w:ascii="Times New Roman" w:eastAsia="Times New Roman" w:hAnsi="Times New Roman"/>
                <w:b/>
                <w:iCs/>
                <w:sz w:val="24"/>
                <w:szCs w:val="24"/>
              </w:rPr>
              <w:t>1 vnt.</w:t>
            </w:r>
          </w:p>
          <w:p w14:paraId="2393FE69"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p>
        </w:tc>
        <w:tc>
          <w:tcPr>
            <w:tcW w:w="1705" w:type="pct"/>
            <w:tcBorders>
              <w:top w:val="single" w:sz="4" w:space="0" w:color="auto"/>
              <w:left w:val="single" w:sz="4" w:space="0" w:color="auto"/>
              <w:bottom w:val="single" w:sz="4" w:space="0" w:color="auto"/>
              <w:right w:val="single" w:sz="4" w:space="0" w:color="auto"/>
            </w:tcBorders>
            <w:vAlign w:val="center"/>
          </w:tcPr>
          <w:p w14:paraId="7F93C62D"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Nurodyti gamintoją ir modelį.</w:t>
            </w:r>
          </w:p>
          <w:p w14:paraId="6326A9DA"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Automatinis USB komutatorius su USB HUB funkcija, skirtas atsineštam kompiuteriui (BYOD) prijungti.</w:t>
            </w:r>
          </w:p>
          <w:p w14:paraId="5D4EF3A0"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Vaizdo įvestys ne mažiau kaip: 1xHDMI, 1xUSB-C.</w:t>
            </w:r>
          </w:p>
          <w:p w14:paraId="38E51C63"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Vaizdo išvestys ne mažiau kaip: 1xHDMI.</w:t>
            </w:r>
          </w:p>
          <w:p w14:paraId="487EE4F2"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Garso išvestys ne mažiau kaip: 1x analoginė simetrinė.</w:t>
            </w:r>
          </w:p>
          <w:p w14:paraId="4721EFBB"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Valdymo sąsajos: ne mažiau kaip 1xRS-232.</w:t>
            </w:r>
          </w:p>
          <w:p w14:paraId="7BF6AE46"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Papildomi reikalavimai:</w:t>
            </w:r>
          </w:p>
          <w:p w14:paraId="4188AF5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Turi būti EDID valdymo funkcija.</w:t>
            </w:r>
          </w:p>
          <w:p w14:paraId="33BC470C"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Turi būti integruotas USB HUB.</w:t>
            </w:r>
          </w:p>
          <w:p w14:paraId="58FE5D0B"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Cs/>
                <w:sz w:val="24"/>
                <w:szCs w:val="24"/>
              </w:rPr>
            </w:pPr>
            <w:r w:rsidRPr="007F0CDC">
              <w:rPr>
                <w:rFonts w:ascii="Times New Roman" w:eastAsia="Times New Roman" w:hAnsi="Times New Roman"/>
                <w:bCs/>
                <w:sz w:val="24"/>
                <w:szCs w:val="24"/>
              </w:rPr>
              <w:t>Turi būti automatinė USB komutavimo funkcija.</w:t>
            </w:r>
          </w:p>
        </w:tc>
        <w:tc>
          <w:tcPr>
            <w:tcW w:w="613" w:type="pct"/>
          </w:tcPr>
          <w:p w14:paraId="05D31FC7"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314445FD" w14:textId="3D47C812"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r w:rsidR="005373C8" w:rsidRPr="007F0CDC" w14:paraId="0B1C4A3A"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156E030E" w14:textId="77777777" w:rsidR="005373C8" w:rsidRPr="007F0CDC" w:rsidRDefault="005373C8" w:rsidP="000160BA">
            <w:pPr>
              <w:keepNext/>
              <w:numPr>
                <w:ilvl w:val="0"/>
                <w:numId w:val="13"/>
              </w:numPr>
              <w:tabs>
                <w:tab w:val="left" w:pos="468"/>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3877F013"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Baldinė kabelių jungimo dėžutė</w:t>
            </w:r>
          </w:p>
        </w:tc>
        <w:tc>
          <w:tcPr>
            <w:tcW w:w="503" w:type="pct"/>
            <w:tcBorders>
              <w:top w:val="single" w:sz="4" w:space="0" w:color="auto"/>
              <w:left w:val="single" w:sz="4" w:space="0" w:color="auto"/>
              <w:bottom w:val="single" w:sz="4" w:space="0" w:color="auto"/>
              <w:right w:val="single" w:sz="4" w:space="0" w:color="auto"/>
            </w:tcBorders>
            <w:vAlign w:val="center"/>
          </w:tcPr>
          <w:p w14:paraId="6C41E762" w14:textId="77777777" w:rsidR="005373C8" w:rsidRPr="007F0CDC" w:rsidRDefault="005373C8" w:rsidP="005373C8">
            <w:pPr>
              <w:keepNext/>
              <w:numPr>
                <w:ilvl w:val="3"/>
                <w:numId w:val="2"/>
              </w:numPr>
              <w:suppressAutoHyphens/>
              <w:overflowPunct w:val="0"/>
              <w:autoSpaceDE w:val="0"/>
              <w:ind w:right="-2"/>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1 vnt.</w:t>
            </w:r>
          </w:p>
          <w:p w14:paraId="37569CAE"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b/>
                <w:bCs/>
                <w:sz w:val="24"/>
                <w:szCs w:val="24"/>
              </w:rPr>
            </w:pPr>
          </w:p>
        </w:tc>
        <w:tc>
          <w:tcPr>
            <w:tcW w:w="1705" w:type="pct"/>
            <w:tcBorders>
              <w:top w:val="single" w:sz="4" w:space="0" w:color="auto"/>
              <w:left w:val="single" w:sz="4" w:space="0" w:color="auto"/>
              <w:bottom w:val="single" w:sz="4" w:space="0" w:color="auto"/>
              <w:right w:val="single" w:sz="4" w:space="0" w:color="auto"/>
            </w:tcBorders>
            <w:vAlign w:val="center"/>
          </w:tcPr>
          <w:p w14:paraId="10C57F47" w14:textId="77777777" w:rsidR="005373C8" w:rsidRPr="00206BEA" w:rsidRDefault="005373C8" w:rsidP="00B11E34">
            <w:pPr>
              <w:keepNext/>
              <w:suppressAutoHyphens/>
              <w:overflowPunct w:val="0"/>
              <w:autoSpaceDE w:val="0"/>
              <w:jc w:val="both"/>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Nurodyti gamintoją ir modelį.</w:t>
            </w:r>
          </w:p>
          <w:p w14:paraId="03B085E3"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Tipas: metalinė, su atveriamu dangteliu, baldinė kabelių dėžutė, montuojama į stalo paviršių.</w:t>
            </w:r>
          </w:p>
          <w:p w14:paraId="260D06B2"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Maitinimo jungtys: ne mažiau kaip 2 vnt. 16A / 250 V.</w:t>
            </w:r>
          </w:p>
          <w:p w14:paraId="5CC69B1A"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Maitinimo įvadas: ne mažiau kaip 1 vnt. IEC C14 įvadas su saugikliu.</w:t>
            </w:r>
          </w:p>
        </w:tc>
        <w:tc>
          <w:tcPr>
            <w:tcW w:w="613" w:type="pct"/>
          </w:tcPr>
          <w:p w14:paraId="5A0F8A1A"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4A391660" w14:textId="0F76C27A"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r w:rsidR="005373C8" w:rsidRPr="007F0CDC" w14:paraId="58D89AB4" w14:textId="77777777" w:rsidTr="000160BA">
        <w:trPr>
          <w:trHeight w:val="1078"/>
        </w:trPr>
        <w:tc>
          <w:tcPr>
            <w:tcW w:w="416" w:type="pct"/>
            <w:tcBorders>
              <w:top w:val="single" w:sz="4" w:space="0" w:color="auto"/>
              <w:left w:val="single" w:sz="4" w:space="0" w:color="auto"/>
              <w:bottom w:val="single" w:sz="4" w:space="0" w:color="auto"/>
              <w:right w:val="single" w:sz="4" w:space="0" w:color="auto"/>
            </w:tcBorders>
            <w:vAlign w:val="center"/>
          </w:tcPr>
          <w:p w14:paraId="57585561" w14:textId="77777777" w:rsidR="005373C8" w:rsidRPr="007F0CDC" w:rsidRDefault="005373C8" w:rsidP="000160BA">
            <w:pPr>
              <w:keepNext/>
              <w:numPr>
                <w:ilvl w:val="0"/>
                <w:numId w:val="13"/>
              </w:numPr>
              <w:tabs>
                <w:tab w:val="left" w:pos="444"/>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72D060EC"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r w:rsidRPr="007F0CDC">
              <w:rPr>
                <w:rFonts w:ascii="Times New Roman" w:eastAsia="Times New Roman" w:hAnsi="Times New Roman"/>
                <w:b/>
                <w:bCs/>
                <w:sz w:val="24"/>
                <w:szCs w:val="24"/>
              </w:rPr>
              <w:t>Instaliaciniai kabeliai ir montažinės medžiagos</w:t>
            </w:r>
          </w:p>
        </w:tc>
        <w:tc>
          <w:tcPr>
            <w:tcW w:w="503" w:type="pct"/>
            <w:tcBorders>
              <w:top w:val="single" w:sz="4" w:space="0" w:color="auto"/>
              <w:left w:val="single" w:sz="4" w:space="0" w:color="auto"/>
              <w:bottom w:val="single" w:sz="4" w:space="0" w:color="auto"/>
              <w:right w:val="single" w:sz="4" w:space="0" w:color="auto"/>
            </w:tcBorders>
            <w:vAlign w:val="center"/>
          </w:tcPr>
          <w:p w14:paraId="3F233326" w14:textId="77777777" w:rsidR="005373C8" w:rsidRPr="007F0CDC" w:rsidRDefault="005373C8" w:rsidP="005373C8">
            <w:pPr>
              <w:keepNext/>
              <w:numPr>
                <w:ilvl w:val="3"/>
                <w:numId w:val="2"/>
              </w:numPr>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 xml:space="preserve">1 </w:t>
            </w:r>
            <w:proofErr w:type="spellStart"/>
            <w:r w:rsidRPr="007F0CDC">
              <w:rPr>
                <w:rFonts w:ascii="Times New Roman" w:eastAsia="Times New Roman" w:hAnsi="Times New Roman"/>
                <w:b/>
                <w:bCs/>
                <w:sz w:val="24"/>
                <w:szCs w:val="24"/>
              </w:rPr>
              <w:t>kompl</w:t>
            </w:r>
            <w:proofErr w:type="spellEnd"/>
            <w:r w:rsidRPr="007F0CDC">
              <w:rPr>
                <w:rFonts w:ascii="Times New Roman" w:eastAsia="Times New Roman" w:hAnsi="Times New Roman"/>
                <w:b/>
                <w:bCs/>
                <w:sz w:val="24"/>
                <w:szCs w:val="24"/>
              </w:rPr>
              <w:t>.</w:t>
            </w:r>
          </w:p>
          <w:p w14:paraId="446E048F"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1705" w:type="pct"/>
            <w:tcBorders>
              <w:top w:val="single" w:sz="4" w:space="0" w:color="auto"/>
              <w:left w:val="single" w:sz="4" w:space="0" w:color="auto"/>
              <w:bottom w:val="single" w:sz="4" w:space="0" w:color="auto"/>
              <w:right w:val="single" w:sz="4" w:space="0" w:color="auto"/>
            </w:tcBorders>
            <w:vAlign w:val="center"/>
          </w:tcPr>
          <w:p w14:paraId="4BB1ADED" w14:textId="77777777" w:rsidR="005373C8" w:rsidRPr="007F0CDC" w:rsidRDefault="005373C8" w:rsidP="00B11E34">
            <w:pPr>
              <w:keepNext/>
              <w:suppressAutoHyphens/>
              <w:overflowPunct w:val="0"/>
              <w:autoSpaceDE w:val="0"/>
              <w:jc w:val="both"/>
              <w:textAlignment w:val="baseline"/>
              <w:outlineLvl w:val="3"/>
              <w:rPr>
                <w:rFonts w:ascii="Times New Roman" w:eastAsia="Times New Roman" w:hAnsi="Times New Roman"/>
                <w:sz w:val="24"/>
                <w:szCs w:val="24"/>
              </w:rPr>
            </w:pPr>
            <w:r w:rsidRPr="007F0CDC">
              <w:rPr>
                <w:rFonts w:ascii="Times New Roman" w:eastAsia="Times New Roman" w:hAnsi="Times New Roman"/>
                <w:sz w:val="24"/>
                <w:szCs w:val="24"/>
              </w:rPr>
              <w:t>Turi būti įvertinti pasiūlymo sąmatoje visi reikalingi nauji kabeliai ir medžiagos, užtikrinant reikiamą siūlomos sistemos funkcionalumą.</w:t>
            </w:r>
          </w:p>
        </w:tc>
        <w:tc>
          <w:tcPr>
            <w:tcW w:w="613" w:type="pct"/>
          </w:tcPr>
          <w:p w14:paraId="11ADBE6B"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7A6A3DFA" w14:textId="2131E1BC"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r w:rsidR="005373C8" w:rsidRPr="007F0CDC" w14:paraId="11A2A7C2" w14:textId="77777777" w:rsidTr="000160BA">
        <w:trPr>
          <w:trHeight w:val="841"/>
        </w:trPr>
        <w:tc>
          <w:tcPr>
            <w:tcW w:w="416" w:type="pct"/>
            <w:tcBorders>
              <w:top w:val="single" w:sz="4" w:space="0" w:color="auto"/>
              <w:left w:val="single" w:sz="4" w:space="0" w:color="auto"/>
              <w:bottom w:val="single" w:sz="4" w:space="0" w:color="auto"/>
              <w:right w:val="single" w:sz="4" w:space="0" w:color="auto"/>
            </w:tcBorders>
            <w:vAlign w:val="center"/>
          </w:tcPr>
          <w:p w14:paraId="08B3C10A" w14:textId="77777777" w:rsidR="005373C8" w:rsidRPr="007F0CDC" w:rsidRDefault="005373C8" w:rsidP="000160BA">
            <w:pPr>
              <w:keepNext/>
              <w:numPr>
                <w:ilvl w:val="0"/>
                <w:numId w:val="13"/>
              </w:numPr>
              <w:tabs>
                <w:tab w:val="left" w:pos="456"/>
              </w:tabs>
              <w:suppressAutoHyphens/>
              <w:overflowPunct w:val="0"/>
              <w:autoSpaceDE w:val="0"/>
              <w:ind w:right="-2"/>
              <w:contextualSpacing/>
              <w:jc w:val="center"/>
              <w:textAlignment w:val="baseline"/>
              <w:outlineLvl w:val="3"/>
              <w:rPr>
                <w:rFonts w:ascii="Times New Roman" w:eastAsia="Times New Roman" w:hAnsi="Times New Roman"/>
                <w:b/>
                <w:iCs/>
                <w:sz w:val="24"/>
                <w:szCs w:val="24"/>
              </w:rPr>
            </w:pPr>
          </w:p>
        </w:tc>
        <w:tc>
          <w:tcPr>
            <w:tcW w:w="906" w:type="pct"/>
            <w:tcBorders>
              <w:top w:val="single" w:sz="4" w:space="0" w:color="auto"/>
              <w:left w:val="single" w:sz="4" w:space="0" w:color="auto"/>
              <w:bottom w:val="single" w:sz="4" w:space="0" w:color="auto"/>
              <w:right w:val="single" w:sz="4" w:space="0" w:color="auto"/>
            </w:tcBorders>
            <w:vAlign w:val="center"/>
          </w:tcPr>
          <w:p w14:paraId="73014158" w14:textId="77777777" w:rsidR="005373C8" w:rsidRPr="007F0CDC" w:rsidRDefault="005373C8" w:rsidP="00B11E34">
            <w:pPr>
              <w:spacing w:before="100" w:beforeAutospacing="1" w:after="100" w:afterAutospacing="1"/>
              <w:jc w:val="center"/>
              <w:rPr>
                <w:rFonts w:ascii="Times New Roman" w:eastAsia="Times New Roman" w:hAnsi="Times New Roman"/>
                <w:sz w:val="24"/>
                <w:szCs w:val="24"/>
              </w:rPr>
            </w:pPr>
            <w:r w:rsidRPr="007F0CDC">
              <w:rPr>
                <w:rFonts w:ascii="Times New Roman" w:eastAsia="Times New Roman" w:hAnsi="Times New Roman"/>
                <w:b/>
                <w:bCs/>
                <w:sz w:val="24"/>
                <w:szCs w:val="24"/>
              </w:rPr>
              <w:t>Sistemos montavimo, derinimo ir programavimo darbai</w:t>
            </w:r>
          </w:p>
        </w:tc>
        <w:tc>
          <w:tcPr>
            <w:tcW w:w="503" w:type="pct"/>
            <w:tcBorders>
              <w:top w:val="single" w:sz="4" w:space="0" w:color="auto"/>
              <w:left w:val="single" w:sz="4" w:space="0" w:color="auto"/>
              <w:bottom w:val="single" w:sz="4" w:space="0" w:color="auto"/>
              <w:right w:val="single" w:sz="4" w:space="0" w:color="auto"/>
            </w:tcBorders>
            <w:vAlign w:val="center"/>
          </w:tcPr>
          <w:p w14:paraId="1234CD53" w14:textId="77777777" w:rsidR="005373C8" w:rsidRPr="0057461B" w:rsidRDefault="005373C8" w:rsidP="005373C8">
            <w:pPr>
              <w:keepNext/>
              <w:numPr>
                <w:ilvl w:val="3"/>
                <w:numId w:val="2"/>
              </w:numPr>
              <w:suppressAutoHyphens/>
              <w:overflowPunct w:val="0"/>
              <w:autoSpaceDE w:val="0"/>
              <w:jc w:val="center"/>
              <w:textAlignment w:val="baseline"/>
              <w:outlineLvl w:val="3"/>
              <w:rPr>
                <w:rFonts w:ascii="Times New Roman" w:eastAsia="Times New Roman" w:hAnsi="Times New Roman"/>
                <w:b/>
                <w:bCs/>
                <w:sz w:val="24"/>
                <w:szCs w:val="24"/>
              </w:rPr>
            </w:pPr>
            <w:r w:rsidRPr="007F0CDC">
              <w:rPr>
                <w:rFonts w:ascii="Times New Roman" w:eastAsia="Times New Roman" w:hAnsi="Times New Roman"/>
                <w:b/>
                <w:bCs/>
                <w:sz w:val="24"/>
                <w:szCs w:val="24"/>
              </w:rPr>
              <w:t xml:space="preserve">1 </w:t>
            </w:r>
            <w:proofErr w:type="spellStart"/>
            <w:r w:rsidRPr="007F0CDC">
              <w:rPr>
                <w:rFonts w:ascii="Times New Roman" w:eastAsia="Times New Roman" w:hAnsi="Times New Roman"/>
                <w:b/>
                <w:bCs/>
                <w:sz w:val="24"/>
                <w:szCs w:val="24"/>
              </w:rPr>
              <w:t>kompl</w:t>
            </w:r>
            <w:proofErr w:type="spellEnd"/>
            <w:r w:rsidRPr="007F0CDC">
              <w:rPr>
                <w:rFonts w:ascii="Times New Roman" w:eastAsia="Times New Roman" w:hAnsi="Times New Roman"/>
                <w:b/>
                <w:bCs/>
                <w:sz w:val="24"/>
                <w:szCs w:val="24"/>
              </w:rPr>
              <w:t>.</w:t>
            </w:r>
          </w:p>
        </w:tc>
        <w:tc>
          <w:tcPr>
            <w:tcW w:w="1705" w:type="pct"/>
            <w:tcBorders>
              <w:top w:val="single" w:sz="4" w:space="0" w:color="auto"/>
              <w:left w:val="single" w:sz="4" w:space="0" w:color="auto"/>
              <w:bottom w:val="single" w:sz="4" w:space="0" w:color="auto"/>
              <w:right w:val="single" w:sz="4" w:space="0" w:color="auto"/>
            </w:tcBorders>
            <w:vAlign w:val="center"/>
            <w:hideMark/>
          </w:tcPr>
          <w:p w14:paraId="0EB5A27A" w14:textId="77777777" w:rsidR="005373C8" w:rsidRPr="007F0CDC" w:rsidRDefault="005373C8" w:rsidP="00B11E34">
            <w:pPr>
              <w:spacing w:before="100" w:beforeAutospacing="1" w:after="100" w:afterAutospacing="1"/>
              <w:jc w:val="both"/>
              <w:rPr>
                <w:rFonts w:ascii="Times New Roman" w:eastAsia="Times New Roman" w:hAnsi="Times New Roman"/>
                <w:sz w:val="24"/>
                <w:szCs w:val="24"/>
              </w:rPr>
            </w:pPr>
            <w:r w:rsidRPr="007F0CDC">
              <w:rPr>
                <w:rFonts w:ascii="Times New Roman" w:eastAsia="Times New Roman" w:hAnsi="Times New Roman"/>
                <w:sz w:val="24"/>
                <w:szCs w:val="24"/>
              </w:rPr>
              <w:t>Tur</w:t>
            </w:r>
            <w:r>
              <w:rPr>
                <w:rFonts w:ascii="Times New Roman" w:eastAsia="Times New Roman" w:hAnsi="Times New Roman"/>
                <w:sz w:val="24"/>
                <w:szCs w:val="24"/>
              </w:rPr>
              <w:t>i</w:t>
            </w:r>
            <w:r w:rsidRPr="007F0CDC">
              <w:rPr>
                <w:rFonts w:ascii="Times New Roman" w:eastAsia="Times New Roman" w:hAnsi="Times New Roman"/>
                <w:sz w:val="24"/>
                <w:szCs w:val="24"/>
              </w:rPr>
              <w:t xml:space="preserve"> būti atlikta: įrangos, kabelių montavimo darbai; programinės įrangos diegimas; įrenginių konfigūravimas; valdymo sistemos </w:t>
            </w:r>
            <w:r w:rsidRPr="007F0CDC">
              <w:rPr>
                <w:rFonts w:ascii="Times New Roman" w:eastAsia="Times New Roman" w:hAnsi="Times New Roman"/>
                <w:sz w:val="24"/>
                <w:szCs w:val="24"/>
              </w:rPr>
              <w:lastRenderedPageBreak/>
              <w:t>programavimas; visų akustinių sistemų garso parametrai suderinti su matavimų mikrofonu ir profesionalia programine įranga  Visi kabeliai turės būti sumontuoti paslėptu būdu, kur to padaryti neįmanoma – paviršiniais loveliais, visas tokias vietas susiderinant su Perkančiąja organizacija.</w:t>
            </w:r>
          </w:p>
        </w:tc>
        <w:tc>
          <w:tcPr>
            <w:tcW w:w="613" w:type="pct"/>
          </w:tcPr>
          <w:p w14:paraId="231C8B3F" w14:textId="77777777"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6926D412" w14:textId="516ECF89" w:rsidR="005373C8" w:rsidRPr="007F0CDC" w:rsidRDefault="005373C8" w:rsidP="00B11E34">
            <w:pPr>
              <w:keepNext/>
              <w:suppressAutoHyphens/>
              <w:overflowPunct w:val="0"/>
              <w:autoSpaceDE w:val="0"/>
              <w:jc w:val="center"/>
              <w:textAlignment w:val="baseline"/>
              <w:outlineLvl w:val="3"/>
              <w:rPr>
                <w:rFonts w:ascii="Times New Roman" w:eastAsia="Times New Roman" w:hAnsi="Times New Roman"/>
                <w:sz w:val="24"/>
                <w:szCs w:val="24"/>
              </w:rPr>
            </w:pPr>
          </w:p>
        </w:tc>
      </w:tr>
    </w:tbl>
    <w:p w14:paraId="0FCD8965" w14:textId="77777777" w:rsidR="005373C8" w:rsidRDefault="005373C8" w:rsidP="005373C8">
      <w:pPr>
        <w:jc w:val="center"/>
        <w:rPr>
          <w:rFonts w:ascii="Times New Roman" w:hAnsi="Times New Roman" w:cs="Times New Roman"/>
          <w:b/>
          <w:bCs/>
          <w:sz w:val="24"/>
          <w:szCs w:val="24"/>
        </w:rPr>
      </w:pPr>
    </w:p>
    <w:p w14:paraId="7351541A" w14:textId="77777777" w:rsidR="005373C8" w:rsidRDefault="005373C8" w:rsidP="005373C8">
      <w:pPr>
        <w:jc w:val="center"/>
        <w:rPr>
          <w:rFonts w:ascii="Times New Roman" w:hAnsi="Times New Roman" w:cs="Times New Roman"/>
          <w:b/>
          <w:bCs/>
          <w:sz w:val="24"/>
          <w:szCs w:val="24"/>
        </w:rPr>
      </w:pPr>
    </w:p>
    <w:p w14:paraId="313A78AD" w14:textId="77777777" w:rsidR="005373C8" w:rsidRDefault="005373C8" w:rsidP="005373C8">
      <w:pPr>
        <w:jc w:val="center"/>
        <w:rPr>
          <w:rFonts w:ascii="Times New Roman" w:hAnsi="Times New Roman" w:cs="Times New Roman"/>
          <w:b/>
          <w:bCs/>
          <w:sz w:val="24"/>
          <w:szCs w:val="24"/>
        </w:rPr>
      </w:pPr>
    </w:p>
    <w:p w14:paraId="13B3F104" w14:textId="77777777" w:rsidR="005373C8" w:rsidRDefault="005373C8" w:rsidP="005373C8">
      <w:pPr>
        <w:jc w:val="center"/>
        <w:rPr>
          <w:rFonts w:ascii="Times New Roman" w:hAnsi="Times New Roman" w:cs="Times New Roman"/>
          <w:b/>
          <w:bCs/>
          <w:sz w:val="24"/>
          <w:szCs w:val="24"/>
        </w:rPr>
      </w:pPr>
    </w:p>
    <w:p w14:paraId="0B708F62" w14:textId="77777777" w:rsidR="005373C8" w:rsidRDefault="005373C8" w:rsidP="005373C8">
      <w:pPr>
        <w:jc w:val="center"/>
        <w:rPr>
          <w:rFonts w:ascii="Times New Roman" w:hAnsi="Times New Roman" w:cs="Times New Roman"/>
          <w:b/>
          <w:bCs/>
          <w:sz w:val="24"/>
          <w:szCs w:val="24"/>
        </w:rPr>
      </w:pPr>
    </w:p>
    <w:p w14:paraId="4A63120A" w14:textId="77777777" w:rsidR="005373C8" w:rsidRDefault="005373C8" w:rsidP="005373C8">
      <w:pPr>
        <w:jc w:val="center"/>
        <w:rPr>
          <w:rFonts w:ascii="Times New Roman" w:hAnsi="Times New Roman" w:cs="Times New Roman"/>
          <w:b/>
          <w:bCs/>
          <w:sz w:val="24"/>
          <w:szCs w:val="24"/>
        </w:rPr>
      </w:pPr>
    </w:p>
    <w:p w14:paraId="2086915B" w14:textId="77777777" w:rsidR="005373C8" w:rsidRPr="005373C8" w:rsidRDefault="005373C8" w:rsidP="005373C8">
      <w:pPr>
        <w:jc w:val="center"/>
        <w:rPr>
          <w:rFonts w:ascii="Times New Roman" w:hAnsi="Times New Roman" w:cs="Times New Roman"/>
          <w:b/>
          <w:bCs/>
          <w:sz w:val="24"/>
          <w:szCs w:val="24"/>
        </w:rPr>
      </w:pPr>
    </w:p>
    <w:sectPr w:rsidR="005373C8" w:rsidRPr="005373C8">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D819" w14:textId="77777777" w:rsidR="00780538" w:rsidRDefault="00780538" w:rsidP="005373C8">
      <w:pPr>
        <w:spacing w:after="0" w:line="240" w:lineRule="auto"/>
      </w:pPr>
      <w:r>
        <w:separator/>
      </w:r>
    </w:p>
  </w:endnote>
  <w:endnote w:type="continuationSeparator" w:id="0">
    <w:p w14:paraId="5E1304A2" w14:textId="77777777" w:rsidR="00780538" w:rsidRDefault="00780538" w:rsidP="00537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1075" w14:textId="77777777" w:rsidR="00780538" w:rsidRDefault="00780538" w:rsidP="005373C8">
      <w:pPr>
        <w:spacing w:after="0" w:line="240" w:lineRule="auto"/>
      </w:pPr>
      <w:r>
        <w:separator/>
      </w:r>
    </w:p>
  </w:footnote>
  <w:footnote w:type="continuationSeparator" w:id="0">
    <w:p w14:paraId="4FFF2322" w14:textId="77777777" w:rsidR="00780538" w:rsidRDefault="00780538" w:rsidP="005373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C59C" w14:textId="1146DD7D" w:rsidR="005373C8" w:rsidRPr="005373C8" w:rsidRDefault="00DE2EF1" w:rsidP="005373C8">
    <w:pPr>
      <w:pStyle w:val="Antrats"/>
      <w:jc w:val="right"/>
      <w:rPr>
        <w:rFonts w:ascii="Times New Roman" w:hAnsi="Times New Roman" w:cs="Times New Roman"/>
        <w:sz w:val="24"/>
        <w:szCs w:val="24"/>
      </w:rPr>
    </w:pPr>
    <w:r>
      <w:rPr>
        <w:rFonts w:ascii="Times New Roman" w:hAnsi="Times New Roman" w:cs="Times New Roman"/>
        <w:sz w:val="24"/>
        <w:szCs w:val="24"/>
      </w:rPr>
      <w:t>7</w:t>
    </w:r>
    <w:r w:rsidR="005373C8" w:rsidRPr="005373C8">
      <w:rPr>
        <w:rFonts w:ascii="Times New Roman" w:hAnsi="Times New Roman" w:cs="Times New Roman"/>
        <w:sz w:val="24"/>
        <w:szCs w:val="24"/>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24606E"/>
    <w:multiLevelType w:val="multilevel"/>
    <w:tmpl w:val="0604259E"/>
    <w:lvl w:ilvl="0">
      <w:start w:val="4"/>
      <w:numFmt w:val="decimal"/>
      <w:lvlText w:val="%1."/>
      <w:lvlJc w:val="left"/>
      <w:pPr>
        <w:ind w:left="360" w:hanging="360"/>
      </w:pPr>
      <w:rPr>
        <w:rFonts w:eastAsiaTheme="minorHAnsi" w:hint="default"/>
      </w:rPr>
    </w:lvl>
    <w:lvl w:ilvl="1">
      <w:start w:val="5"/>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3B19719F"/>
    <w:multiLevelType w:val="hybridMultilevel"/>
    <w:tmpl w:val="463271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CD2E0D"/>
    <w:multiLevelType w:val="multilevel"/>
    <w:tmpl w:val="87C4FAA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2A75C0"/>
    <w:multiLevelType w:val="hybridMultilevel"/>
    <w:tmpl w:val="54D26508"/>
    <w:lvl w:ilvl="0" w:tplc="DDFA4AF6">
      <w:start w:val="1"/>
      <w:numFmt w:val="decimal"/>
      <w:lvlText w:val="1.%1."/>
      <w:lvlJc w:val="left"/>
      <w:pPr>
        <w:ind w:left="218" w:hanging="360"/>
      </w:pPr>
      <w:rPr>
        <w:rFonts w:ascii="Times New Roman" w:hAnsi="Times New Roman" w:cs="Times New Roman"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6" w15:restartNumberingAfterBreak="0">
    <w:nsid w:val="5B7D0713"/>
    <w:multiLevelType w:val="multilevel"/>
    <w:tmpl w:val="1910C8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37A103B"/>
    <w:multiLevelType w:val="hybridMultilevel"/>
    <w:tmpl w:val="D33EAA50"/>
    <w:lvl w:ilvl="0" w:tplc="3F7AA574">
      <w:start w:val="1"/>
      <w:numFmt w:val="decimal"/>
      <w:lvlText w:val="1.%1."/>
      <w:lvlJc w:val="left"/>
      <w:pPr>
        <w:ind w:left="218"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6A50A9D"/>
    <w:multiLevelType w:val="hybridMultilevel"/>
    <w:tmpl w:val="B7A0E6AA"/>
    <w:lvl w:ilvl="0" w:tplc="FFFFFFFF">
      <w:start w:val="1"/>
      <w:numFmt w:val="decimal"/>
      <w:lvlText w:val="%1."/>
      <w:lvlJc w:val="left"/>
      <w:pPr>
        <w:ind w:left="2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F2188E"/>
    <w:multiLevelType w:val="multilevel"/>
    <w:tmpl w:val="2466B59A"/>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1816A3"/>
    <w:multiLevelType w:val="hybridMultilevel"/>
    <w:tmpl w:val="7F1A6514"/>
    <w:lvl w:ilvl="0" w:tplc="416AF42A">
      <w:start w:val="1"/>
      <w:numFmt w:val="decimal"/>
      <w:lvlText w:val="3.%1."/>
      <w:lvlJc w:val="left"/>
      <w:pPr>
        <w:ind w:left="218"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num w:numId="1" w16cid:durableId="2042128393">
    <w:abstractNumId w:val="10"/>
  </w:num>
  <w:num w:numId="2" w16cid:durableId="98188608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503579">
    <w:abstractNumId w:val="0"/>
  </w:num>
  <w:num w:numId="4" w16cid:durableId="2000184922">
    <w:abstractNumId w:val="5"/>
  </w:num>
  <w:num w:numId="5" w16cid:durableId="326830698">
    <w:abstractNumId w:val="2"/>
  </w:num>
  <w:num w:numId="6" w16cid:durableId="328991514">
    <w:abstractNumId w:val="11"/>
  </w:num>
  <w:num w:numId="7" w16cid:durableId="135539393">
    <w:abstractNumId w:val="9"/>
  </w:num>
  <w:num w:numId="8" w16cid:durableId="383719551">
    <w:abstractNumId w:val="3"/>
  </w:num>
  <w:num w:numId="9" w16cid:durableId="589854572">
    <w:abstractNumId w:val="6"/>
  </w:num>
  <w:num w:numId="10" w16cid:durableId="2064476886">
    <w:abstractNumId w:val="8"/>
  </w:num>
  <w:num w:numId="11" w16cid:durableId="712852839">
    <w:abstractNumId w:val="1"/>
  </w:num>
  <w:num w:numId="12" w16cid:durableId="99839768">
    <w:abstractNumId w:val="4"/>
  </w:num>
  <w:num w:numId="13" w16cid:durableId="19783378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C8"/>
    <w:rsid w:val="000160BA"/>
    <w:rsid w:val="0015639C"/>
    <w:rsid w:val="001D565D"/>
    <w:rsid w:val="001F46C5"/>
    <w:rsid w:val="005373C8"/>
    <w:rsid w:val="00780538"/>
    <w:rsid w:val="00B21E70"/>
    <w:rsid w:val="00C02B97"/>
    <w:rsid w:val="00DE2EF1"/>
    <w:rsid w:val="00EF2F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C5A49"/>
  <w15:chartTrackingRefBased/>
  <w15:docId w15:val="{87B1DBEE-C6A8-4FB0-A551-558390322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373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73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73C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73C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73C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73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73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73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73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73C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73C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73C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73C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73C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73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73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73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73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73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73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73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73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73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73C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5373C8"/>
    <w:pPr>
      <w:ind w:left="720"/>
      <w:contextualSpacing/>
    </w:pPr>
  </w:style>
  <w:style w:type="character" w:styleId="Rykuspabraukimas">
    <w:name w:val="Intense Emphasis"/>
    <w:basedOn w:val="Numatytasispastraiposriftas"/>
    <w:uiPriority w:val="21"/>
    <w:qFormat/>
    <w:rsid w:val="005373C8"/>
    <w:rPr>
      <w:i/>
      <w:iCs/>
      <w:color w:val="0F4761" w:themeColor="accent1" w:themeShade="BF"/>
    </w:rPr>
  </w:style>
  <w:style w:type="paragraph" w:styleId="Iskirtacitata">
    <w:name w:val="Intense Quote"/>
    <w:basedOn w:val="prastasis"/>
    <w:next w:val="prastasis"/>
    <w:link w:val="IskirtacitataDiagrama"/>
    <w:uiPriority w:val="30"/>
    <w:qFormat/>
    <w:rsid w:val="005373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73C8"/>
    <w:rPr>
      <w:i/>
      <w:iCs/>
      <w:color w:val="0F4761" w:themeColor="accent1" w:themeShade="BF"/>
    </w:rPr>
  </w:style>
  <w:style w:type="character" w:styleId="Rykinuoroda">
    <w:name w:val="Intense Reference"/>
    <w:basedOn w:val="Numatytasispastraiposriftas"/>
    <w:uiPriority w:val="32"/>
    <w:qFormat/>
    <w:rsid w:val="005373C8"/>
    <w:rPr>
      <w:b/>
      <w:bCs/>
      <w:smallCaps/>
      <w:color w:val="0F4761" w:themeColor="accent1" w:themeShade="BF"/>
      <w:spacing w:val="5"/>
    </w:rPr>
  </w:style>
  <w:style w:type="paragraph" w:styleId="Antrats">
    <w:name w:val="header"/>
    <w:basedOn w:val="prastasis"/>
    <w:link w:val="AntratsDiagrama"/>
    <w:uiPriority w:val="99"/>
    <w:unhideWhenUsed/>
    <w:rsid w:val="005373C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73C8"/>
  </w:style>
  <w:style w:type="paragraph" w:styleId="Porat">
    <w:name w:val="footer"/>
    <w:basedOn w:val="prastasis"/>
    <w:link w:val="PoratDiagrama"/>
    <w:uiPriority w:val="99"/>
    <w:unhideWhenUsed/>
    <w:rsid w:val="005373C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73C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373C8"/>
  </w:style>
  <w:style w:type="paragraph" w:customStyle="1" w:styleId="Default">
    <w:name w:val="Default"/>
    <w:rsid w:val="005373C8"/>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Lentelstinklelis16">
    <w:name w:val="Lentelės tinklelis16"/>
    <w:basedOn w:val="prastojilentel"/>
    <w:next w:val="Lentelstinklelis"/>
    <w:uiPriority w:val="39"/>
    <w:rsid w:val="005373C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5373C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table" w:styleId="Lentelstinklelis">
    <w:name w:val="Table Grid"/>
    <w:basedOn w:val="prastojilentel"/>
    <w:uiPriority w:val="39"/>
    <w:rsid w:val="005373C8"/>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373C8"/>
    <w:rPr>
      <w:sz w:val="16"/>
      <w:szCs w:val="16"/>
    </w:rPr>
  </w:style>
  <w:style w:type="paragraph" w:styleId="Komentarotekstas">
    <w:name w:val="annotation text"/>
    <w:basedOn w:val="prastasis"/>
    <w:link w:val="KomentarotekstasDiagrama"/>
    <w:uiPriority w:val="99"/>
    <w:unhideWhenUsed/>
    <w:rsid w:val="005373C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US"/>
      <w14:ligatures w14:val="none"/>
    </w:rPr>
  </w:style>
  <w:style w:type="character" w:customStyle="1" w:styleId="KomentarotekstasDiagrama">
    <w:name w:val="Komentaro tekstas Diagrama"/>
    <w:basedOn w:val="Numatytasispastraiposriftas"/>
    <w:link w:val="Komentarotekstas"/>
    <w:uiPriority w:val="99"/>
    <w:rsid w:val="005373C8"/>
    <w:rPr>
      <w:rFonts w:ascii="Times New Roman" w:eastAsia="Arial Unicode MS" w:hAnsi="Times New Roman" w:cs="Times New Roman"/>
      <w:kern w:val="0"/>
      <w:sz w:val="20"/>
      <w:szCs w:val="20"/>
      <w:bdr w:val="nil"/>
      <w:lang w:val="en-US"/>
      <w14:ligatures w14:val="none"/>
    </w:rPr>
  </w:style>
  <w:style w:type="paragraph" w:styleId="Komentarotema">
    <w:name w:val="annotation subject"/>
    <w:basedOn w:val="Komentarotekstas"/>
    <w:next w:val="Komentarotekstas"/>
    <w:link w:val="KomentarotemaDiagrama"/>
    <w:uiPriority w:val="99"/>
    <w:semiHidden/>
    <w:unhideWhenUsed/>
    <w:rsid w:val="005373C8"/>
    <w:rPr>
      <w:b/>
      <w:bCs/>
    </w:rPr>
  </w:style>
  <w:style w:type="character" w:customStyle="1" w:styleId="KomentarotemaDiagrama">
    <w:name w:val="Komentaro tema Diagrama"/>
    <w:basedOn w:val="KomentarotekstasDiagrama"/>
    <w:link w:val="Komentarotema"/>
    <w:uiPriority w:val="99"/>
    <w:semiHidden/>
    <w:rsid w:val="005373C8"/>
    <w:rPr>
      <w:rFonts w:ascii="Times New Roman" w:eastAsia="Arial Unicode MS" w:hAnsi="Times New Roman" w:cs="Times New Roman"/>
      <w:b/>
      <w:bCs/>
      <w:kern w:val="0"/>
      <w:sz w:val="20"/>
      <w:szCs w:val="20"/>
      <w:bdr w:val="nil"/>
      <w:lang w:val="en-US"/>
      <w14:ligatures w14:val="none"/>
    </w:rPr>
  </w:style>
  <w:style w:type="character" w:styleId="Hipersaitas">
    <w:name w:val="Hyperlink"/>
    <w:basedOn w:val="Numatytasispastraiposriftas"/>
    <w:uiPriority w:val="99"/>
    <w:unhideWhenUsed/>
    <w:rsid w:val="005373C8"/>
    <w:rPr>
      <w:color w:val="467886" w:themeColor="hyperlink"/>
      <w:u w:val="single"/>
    </w:rPr>
  </w:style>
  <w:style w:type="character" w:styleId="Neapdorotaspaminjimas">
    <w:name w:val="Unresolved Mention"/>
    <w:basedOn w:val="Numatytasispastraiposriftas"/>
    <w:uiPriority w:val="99"/>
    <w:semiHidden/>
    <w:unhideWhenUsed/>
    <w:rsid w:val="00537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5E3E-02F1-4631-A66E-85F1AB89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50</Pages>
  <Words>37199</Words>
  <Characters>21204</Characters>
  <Application>Microsoft Office Word</Application>
  <DocSecurity>0</DocSecurity>
  <Lines>176</Lines>
  <Paragraphs>116</Paragraphs>
  <ScaleCrop>false</ScaleCrop>
  <Company/>
  <LinksUpToDate>false</LinksUpToDate>
  <CharactersWithSpaces>58287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Salickienė</dc:creator>
  <cp:keywords/>
  <dc:description/>
  <cp:lastModifiedBy>Eremita Salickienė</cp:lastModifiedBy>
  <cp:revision>6</cp:revision>
  <dcterms:created xsi:type="dcterms:W3CDTF">2026-05-11T07:59:00Z</dcterms:created>
  <dcterms:modified xsi:type="dcterms:W3CDTF">2026-05-11T12:16:00Z</dcterms:modified>
</cp:coreProperties>
</file>